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D50DA" w14:textId="5A5FA6BB" w:rsidR="000D0FE9" w:rsidRPr="008A0D74" w:rsidRDefault="000D0FE9" w:rsidP="00FD21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0D74">
        <w:rPr>
          <w:rFonts w:ascii="Times New Roman" w:hAnsi="Times New Roman" w:cs="Times New Roman"/>
          <w:sz w:val="24"/>
          <w:szCs w:val="24"/>
        </w:rPr>
        <w:t>Na temelju članka 20. i 42. Zakona o lokalnim porezima („Narodne novine“, broj</w:t>
      </w:r>
      <w:r w:rsidR="0093186D" w:rsidRPr="008A0D74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tgtFrame="_blank" w:history="1">
        <w:r w:rsidR="0093186D" w:rsidRPr="008A0D74">
          <w:rPr>
            <w:rFonts w:ascii="Times New Roman" w:hAnsi="Times New Roman" w:cs="Times New Roman"/>
            <w:sz w:val="24"/>
            <w:szCs w:val="24"/>
          </w:rPr>
          <w:t>115/16</w:t>
        </w:r>
      </w:hyperlink>
      <w:r w:rsidR="0093186D" w:rsidRPr="008A0D74">
        <w:rPr>
          <w:rFonts w:ascii="Times New Roman" w:hAnsi="Times New Roman" w:cs="Times New Roman"/>
          <w:sz w:val="24"/>
          <w:szCs w:val="24"/>
        </w:rPr>
        <w:t>, </w:t>
      </w:r>
      <w:hyperlink r:id="rId9" w:history="1">
        <w:r w:rsidR="0093186D" w:rsidRPr="008A0D74">
          <w:rPr>
            <w:rFonts w:ascii="Times New Roman" w:hAnsi="Times New Roman" w:cs="Times New Roman"/>
            <w:sz w:val="24"/>
            <w:szCs w:val="24"/>
          </w:rPr>
          <w:t>101/17</w:t>
        </w:r>
      </w:hyperlink>
      <w:r w:rsidR="0093186D" w:rsidRPr="008A0D74">
        <w:rPr>
          <w:rFonts w:ascii="Times New Roman" w:hAnsi="Times New Roman" w:cs="Times New Roman"/>
          <w:sz w:val="24"/>
          <w:szCs w:val="24"/>
        </w:rPr>
        <w:t>, </w:t>
      </w:r>
      <w:hyperlink r:id="rId10" w:tgtFrame="_blank" w:history="1">
        <w:r w:rsidR="0093186D" w:rsidRPr="008A0D74">
          <w:rPr>
            <w:rFonts w:ascii="Times New Roman" w:hAnsi="Times New Roman" w:cs="Times New Roman"/>
            <w:sz w:val="24"/>
            <w:szCs w:val="24"/>
          </w:rPr>
          <w:t>114/22</w:t>
        </w:r>
      </w:hyperlink>
      <w:r w:rsidR="0093186D" w:rsidRPr="008A0D74">
        <w:rPr>
          <w:rFonts w:ascii="Times New Roman" w:hAnsi="Times New Roman" w:cs="Times New Roman"/>
          <w:sz w:val="24"/>
          <w:szCs w:val="24"/>
        </w:rPr>
        <w:t>, </w:t>
      </w:r>
      <w:hyperlink r:id="rId11" w:tgtFrame="_blank" w:history="1">
        <w:r w:rsidR="0093186D" w:rsidRPr="008A0D74">
          <w:rPr>
            <w:rFonts w:ascii="Times New Roman" w:hAnsi="Times New Roman" w:cs="Times New Roman"/>
            <w:sz w:val="24"/>
            <w:szCs w:val="24"/>
          </w:rPr>
          <w:t>114/23</w:t>
        </w:r>
      </w:hyperlink>
      <w:r w:rsidR="00900786">
        <w:t xml:space="preserve"> </w:t>
      </w:r>
      <w:r w:rsidR="00900786" w:rsidRPr="005F0486">
        <w:rPr>
          <w:rFonts w:ascii="Times New Roman" w:hAnsi="Times New Roman" w:cs="Times New Roman"/>
          <w:sz w:val="24"/>
          <w:szCs w:val="24"/>
        </w:rPr>
        <w:t>i 152/24</w:t>
      </w:r>
      <w:r w:rsidR="0093186D" w:rsidRPr="008A0D74">
        <w:rPr>
          <w:rFonts w:ascii="Times New Roman" w:hAnsi="Times New Roman" w:cs="Times New Roman"/>
          <w:sz w:val="24"/>
          <w:szCs w:val="24"/>
        </w:rPr>
        <w:t>)</w:t>
      </w:r>
      <w:r w:rsidRPr="008A0D74">
        <w:rPr>
          <w:rFonts w:ascii="Times New Roman" w:hAnsi="Times New Roman" w:cs="Times New Roman"/>
          <w:sz w:val="24"/>
          <w:szCs w:val="24"/>
        </w:rPr>
        <w:t xml:space="preserve"> i članka 4</w:t>
      </w:r>
      <w:r w:rsidR="0093186D" w:rsidRPr="008A0D74">
        <w:rPr>
          <w:rFonts w:ascii="Times New Roman" w:hAnsi="Times New Roman" w:cs="Times New Roman"/>
          <w:sz w:val="24"/>
          <w:szCs w:val="24"/>
        </w:rPr>
        <w:t>2</w:t>
      </w:r>
      <w:r w:rsidRPr="008A0D74">
        <w:rPr>
          <w:rFonts w:ascii="Times New Roman" w:hAnsi="Times New Roman" w:cs="Times New Roman"/>
          <w:sz w:val="24"/>
          <w:szCs w:val="24"/>
        </w:rPr>
        <w:t>. Statuta Općine Vrsar – Orsera ("Službene novine Općine Vrsar", broj 2</w:t>
      </w:r>
      <w:r w:rsidR="0093186D" w:rsidRPr="008A0D74">
        <w:rPr>
          <w:rFonts w:ascii="Times New Roman" w:hAnsi="Times New Roman" w:cs="Times New Roman"/>
          <w:sz w:val="24"/>
          <w:szCs w:val="24"/>
        </w:rPr>
        <w:t>/21</w:t>
      </w:r>
      <w:r w:rsidRPr="008A0D74">
        <w:rPr>
          <w:rFonts w:ascii="Times New Roman" w:hAnsi="Times New Roman" w:cs="Times New Roman"/>
          <w:sz w:val="24"/>
          <w:szCs w:val="24"/>
        </w:rPr>
        <w:t xml:space="preserve">), Općinsko vijeće Općine Vrsar – Orsera na sjednici održanoj </w:t>
      </w:r>
      <w:r w:rsidR="008F7EBE">
        <w:rPr>
          <w:rFonts w:ascii="Times New Roman" w:hAnsi="Times New Roman" w:cs="Times New Roman"/>
          <w:sz w:val="24"/>
          <w:szCs w:val="24"/>
        </w:rPr>
        <w:t xml:space="preserve">      </w:t>
      </w:r>
      <w:r w:rsidR="009B5C3A">
        <w:rPr>
          <w:rFonts w:ascii="Times New Roman" w:hAnsi="Times New Roman" w:cs="Times New Roman"/>
          <w:sz w:val="24"/>
          <w:szCs w:val="24"/>
        </w:rPr>
        <w:t>_____</w:t>
      </w:r>
      <w:r w:rsidR="008F7EBE">
        <w:rPr>
          <w:rFonts w:ascii="Times New Roman" w:hAnsi="Times New Roman" w:cs="Times New Roman"/>
          <w:sz w:val="24"/>
          <w:szCs w:val="24"/>
        </w:rPr>
        <w:t>0</w:t>
      </w:r>
      <w:r w:rsidR="0015247D">
        <w:rPr>
          <w:rFonts w:ascii="Times New Roman" w:hAnsi="Times New Roman" w:cs="Times New Roman"/>
          <w:sz w:val="24"/>
          <w:szCs w:val="24"/>
        </w:rPr>
        <w:t>2.202</w:t>
      </w:r>
      <w:r w:rsidR="0036069F">
        <w:rPr>
          <w:rFonts w:ascii="Times New Roman" w:hAnsi="Times New Roman" w:cs="Times New Roman"/>
          <w:sz w:val="24"/>
          <w:szCs w:val="24"/>
        </w:rPr>
        <w:t>5</w:t>
      </w:r>
      <w:r w:rsidR="0015247D">
        <w:rPr>
          <w:rFonts w:ascii="Times New Roman" w:hAnsi="Times New Roman" w:cs="Times New Roman"/>
          <w:sz w:val="24"/>
          <w:szCs w:val="24"/>
        </w:rPr>
        <w:t>.</w:t>
      </w:r>
      <w:r w:rsidRPr="008A0D74">
        <w:rPr>
          <w:rFonts w:ascii="Times New Roman" w:hAnsi="Times New Roman" w:cs="Times New Roman"/>
          <w:sz w:val="24"/>
          <w:szCs w:val="24"/>
        </w:rPr>
        <w:t xml:space="preserve"> godine donijelo je</w:t>
      </w:r>
    </w:p>
    <w:p w14:paraId="26C3925A" w14:textId="77777777" w:rsidR="000D0FE9" w:rsidRPr="008A0D74" w:rsidRDefault="000D0FE9" w:rsidP="000D0F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375B15" w14:textId="77777777" w:rsidR="00E74FF3" w:rsidRPr="008A0D74" w:rsidRDefault="00E74FF3" w:rsidP="000D0F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30121A" w14:textId="77777777" w:rsidR="006D34FC" w:rsidRPr="008A0D74" w:rsidRDefault="006D34FC" w:rsidP="000D0F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0D74">
        <w:rPr>
          <w:rFonts w:ascii="Times New Roman" w:hAnsi="Times New Roman" w:cs="Times New Roman"/>
          <w:b/>
          <w:bCs/>
          <w:sz w:val="24"/>
          <w:szCs w:val="24"/>
        </w:rPr>
        <w:t>ODLUKU</w:t>
      </w:r>
    </w:p>
    <w:p w14:paraId="76170F26" w14:textId="250F988E" w:rsidR="006D34FC" w:rsidRPr="008A0D74" w:rsidRDefault="006D34FC" w:rsidP="000D0F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0D74">
        <w:rPr>
          <w:rFonts w:ascii="Times New Roman" w:hAnsi="Times New Roman" w:cs="Times New Roman"/>
          <w:b/>
          <w:bCs/>
          <w:sz w:val="24"/>
          <w:szCs w:val="24"/>
        </w:rPr>
        <w:t xml:space="preserve"> O</w:t>
      </w:r>
      <w:r w:rsidR="008A0D74" w:rsidRPr="008A0D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6069F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8A0D74" w:rsidRPr="008A0D74">
        <w:rPr>
          <w:rFonts w:ascii="Times New Roman" w:hAnsi="Times New Roman" w:cs="Times New Roman"/>
          <w:b/>
          <w:bCs/>
          <w:sz w:val="24"/>
          <w:szCs w:val="24"/>
        </w:rPr>
        <w:t>I.</w:t>
      </w:r>
      <w:r w:rsidRPr="008A0D74">
        <w:rPr>
          <w:rFonts w:ascii="Times New Roman" w:hAnsi="Times New Roman" w:cs="Times New Roman"/>
          <w:b/>
          <w:bCs/>
          <w:sz w:val="24"/>
          <w:szCs w:val="24"/>
        </w:rPr>
        <w:t xml:space="preserve"> IZMJENAMA I DOPUNAMA </w:t>
      </w:r>
      <w:r w:rsidR="007507D4" w:rsidRPr="008A0D74">
        <w:rPr>
          <w:rFonts w:ascii="Times New Roman" w:hAnsi="Times New Roman" w:cs="Times New Roman"/>
          <w:b/>
          <w:bCs/>
          <w:sz w:val="24"/>
          <w:szCs w:val="24"/>
        </w:rPr>
        <w:t>ODLUK</w:t>
      </w:r>
      <w:r w:rsidRPr="008A0D74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7507D4" w:rsidRPr="008A0D74">
        <w:rPr>
          <w:rFonts w:ascii="Times New Roman" w:hAnsi="Times New Roman" w:cs="Times New Roman"/>
          <w:b/>
          <w:bCs/>
          <w:sz w:val="24"/>
          <w:szCs w:val="24"/>
        </w:rPr>
        <w:t xml:space="preserve"> O POREZIMA</w:t>
      </w:r>
      <w:r w:rsidR="000D0FE9" w:rsidRPr="008A0D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7D25C6B" w14:textId="7B333221" w:rsidR="007507D4" w:rsidRPr="008A0D74" w:rsidRDefault="007507D4" w:rsidP="000D0F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0D74">
        <w:rPr>
          <w:rFonts w:ascii="Times New Roman" w:hAnsi="Times New Roman" w:cs="Times New Roman"/>
          <w:b/>
          <w:bCs/>
          <w:sz w:val="24"/>
          <w:szCs w:val="24"/>
        </w:rPr>
        <w:t>OPĆINE VRSAR - ORSERA</w:t>
      </w:r>
    </w:p>
    <w:p w14:paraId="38439FC2" w14:textId="77777777" w:rsidR="00950BF0" w:rsidRDefault="00950BF0" w:rsidP="000D0F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9E4FEC" w14:textId="77777777" w:rsidR="00F87396" w:rsidRPr="008A0D74" w:rsidRDefault="00F87396" w:rsidP="000D0F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5A0343" w14:textId="06A10A1F" w:rsidR="007507D4" w:rsidRDefault="007507D4" w:rsidP="000F68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0D74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 w:rsidR="00916026" w:rsidRPr="008A0D7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8A0D7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DFE10D2" w14:textId="77777777" w:rsidR="00F87396" w:rsidRPr="008A0D74" w:rsidRDefault="00F87396" w:rsidP="000F68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4DBE3F" w14:textId="40E7E5BC" w:rsidR="00CF08C5" w:rsidRDefault="00431B59" w:rsidP="00BE17B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CF08C5" w:rsidRPr="008A0D74">
        <w:rPr>
          <w:rFonts w:ascii="Times New Roman" w:hAnsi="Times New Roman" w:cs="Times New Roman"/>
          <w:sz w:val="24"/>
          <w:szCs w:val="24"/>
        </w:rPr>
        <w:t xml:space="preserve"> Odlu</w:t>
      </w:r>
      <w:r>
        <w:rPr>
          <w:rFonts w:ascii="Times New Roman" w:hAnsi="Times New Roman" w:cs="Times New Roman"/>
          <w:sz w:val="24"/>
          <w:szCs w:val="24"/>
        </w:rPr>
        <w:t>ci</w:t>
      </w:r>
      <w:r w:rsidR="00CF08C5" w:rsidRPr="008A0D74">
        <w:rPr>
          <w:rFonts w:ascii="Times New Roman" w:hAnsi="Times New Roman" w:cs="Times New Roman"/>
          <w:sz w:val="24"/>
          <w:szCs w:val="24"/>
        </w:rPr>
        <w:t xml:space="preserve"> o porezima</w:t>
      </w:r>
      <w:r w:rsidR="006047A9" w:rsidRPr="008A0D74">
        <w:rPr>
          <w:rFonts w:ascii="Times New Roman" w:hAnsi="Times New Roman" w:cs="Times New Roman"/>
          <w:sz w:val="24"/>
          <w:szCs w:val="24"/>
        </w:rPr>
        <w:t xml:space="preserve"> Općine Vrsar-Orsera (</w:t>
      </w:r>
      <w:r w:rsidR="006A47F5">
        <w:rPr>
          <w:rFonts w:ascii="Times New Roman" w:hAnsi="Times New Roman" w:cs="Times New Roman"/>
          <w:sz w:val="24"/>
          <w:szCs w:val="24"/>
        </w:rPr>
        <w:t>„</w:t>
      </w:r>
      <w:r w:rsidR="006047A9" w:rsidRPr="008A0D74">
        <w:rPr>
          <w:rFonts w:ascii="Times New Roman" w:hAnsi="Times New Roman" w:cs="Times New Roman"/>
          <w:sz w:val="24"/>
          <w:szCs w:val="24"/>
        </w:rPr>
        <w:t>Službene novine Općine Vrsar-Orsera</w:t>
      </w:r>
      <w:r w:rsidR="006A47F5">
        <w:rPr>
          <w:rFonts w:ascii="Times New Roman" w:hAnsi="Times New Roman" w:cs="Times New Roman"/>
          <w:sz w:val="24"/>
          <w:szCs w:val="24"/>
        </w:rPr>
        <w:t>“</w:t>
      </w:r>
      <w:r w:rsidR="00F32519" w:rsidRPr="008A0D74">
        <w:rPr>
          <w:rFonts w:ascii="Times New Roman" w:hAnsi="Times New Roman" w:cs="Times New Roman"/>
          <w:sz w:val="24"/>
          <w:szCs w:val="24"/>
        </w:rPr>
        <w:t>, br</w:t>
      </w:r>
      <w:r w:rsidR="006A47F5">
        <w:rPr>
          <w:rFonts w:ascii="Times New Roman" w:hAnsi="Times New Roman" w:cs="Times New Roman"/>
          <w:sz w:val="24"/>
          <w:szCs w:val="24"/>
        </w:rPr>
        <w:t>.</w:t>
      </w:r>
      <w:r w:rsidR="00F32519" w:rsidRPr="008A0D74">
        <w:rPr>
          <w:rFonts w:ascii="Times New Roman" w:hAnsi="Times New Roman" w:cs="Times New Roman"/>
          <w:sz w:val="24"/>
          <w:szCs w:val="24"/>
        </w:rPr>
        <w:t xml:space="preserve"> </w:t>
      </w:r>
      <w:r w:rsidR="00177C1A" w:rsidRPr="008A0D74">
        <w:rPr>
          <w:rFonts w:ascii="Times New Roman" w:hAnsi="Times New Roman" w:cs="Times New Roman"/>
          <w:sz w:val="24"/>
          <w:szCs w:val="24"/>
        </w:rPr>
        <w:t>13/23</w:t>
      </w:r>
      <w:r w:rsidR="006A47F5">
        <w:rPr>
          <w:rFonts w:ascii="Times New Roman" w:hAnsi="Times New Roman" w:cs="Times New Roman"/>
          <w:sz w:val="24"/>
          <w:szCs w:val="24"/>
        </w:rPr>
        <w:t xml:space="preserve"> i 26/24</w:t>
      </w:r>
      <w:r w:rsidR="00F32519" w:rsidRPr="008A0D74">
        <w:rPr>
          <w:rFonts w:ascii="Times New Roman" w:hAnsi="Times New Roman" w:cs="Times New Roman"/>
          <w:sz w:val="24"/>
          <w:szCs w:val="24"/>
        </w:rPr>
        <w:t xml:space="preserve"> – dalje u tekstu: Odluka)</w:t>
      </w:r>
      <w:r w:rsidR="001336F2" w:rsidRPr="008A0D74">
        <w:rPr>
          <w:rFonts w:ascii="Times New Roman" w:hAnsi="Times New Roman" w:cs="Times New Roman"/>
          <w:sz w:val="24"/>
          <w:szCs w:val="24"/>
        </w:rPr>
        <w:t xml:space="preserve"> </w:t>
      </w:r>
      <w:r w:rsidR="00443BBC">
        <w:rPr>
          <w:rFonts w:ascii="Times New Roman" w:hAnsi="Times New Roman" w:cs="Times New Roman"/>
          <w:sz w:val="24"/>
          <w:szCs w:val="24"/>
        </w:rPr>
        <w:t xml:space="preserve">članak 2. </w:t>
      </w:r>
      <w:r w:rsidR="00E82936" w:rsidRPr="008A0D74">
        <w:rPr>
          <w:rFonts w:ascii="Times New Roman" w:hAnsi="Times New Roman" w:cs="Times New Roman"/>
          <w:sz w:val="24"/>
          <w:szCs w:val="24"/>
        </w:rPr>
        <w:t>mijenja se i glasi:</w:t>
      </w:r>
    </w:p>
    <w:p w14:paraId="132C8078" w14:textId="3B78049B" w:rsidR="00443BBC" w:rsidRDefault="00443BBC" w:rsidP="00BE17B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„Općini</w:t>
      </w:r>
      <w:r w:rsidR="00B80950">
        <w:rPr>
          <w:rFonts w:ascii="Times New Roman" w:hAnsi="Times New Roman" w:cs="Times New Roman"/>
          <w:sz w:val="24"/>
          <w:szCs w:val="24"/>
        </w:rPr>
        <w:t xml:space="preserve"> pripadaju sljedeći porezi:</w:t>
      </w:r>
    </w:p>
    <w:p w14:paraId="34D43F51" w14:textId="5A3A7D16" w:rsidR="00EC5A1B" w:rsidRDefault="00EC5A1B" w:rsidP="00EC5A1B">
      <w:pPr>
        <w:pStyle w:val="Odlomakpopisa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Porez na potrošnju</w:t>
      </w:r>
      <w:r w:rsidR="0029277F">
        <w:rPr>
          <w:rFonts w:ascii="Times New Roman" w:hAnsi="Times New Roman" w:cs="Times New Roman"/>
          <w:sz w:val="24"/>
          <w:szCs w:val="24"/>
        </w:rPr>
        <w:t>,</w:t>
      </w:r>
    </w:p>
    <w:p w14:paraId="2163B488" w14:textId="26619DA9" w:rsidR="0029277F" w:rsidRDefault="0029277F" w:rsidP="00EC5A1B">
      <w:pPr>
        <w:pStyle w:val="Odlomakpopisa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Porez na nekretnine, i</w:t>
      </w:r>
    </w:p>
    <w:p w14:paraId="30886D9C" w14:textId="0C8B7C93" w:rsidR="00D25303" w:rsidRPr="00EC5A1B" w:rsidRDefault="00D25303" w:rsidP="00EC5A1B">
      <w:pPr>
        <w:pStyle w:val="Odlomakpopisa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Porez na korištenje javnih površina.“</w:t>
      </w:r>
    </w:p>
    <w:p w14:paraId="1261C68C" w14:textId="77777777" w:rsidR="00D44C0A" w:rsidRDefault="00D44C0A" w:rsidP="00D44C0A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D9051B3" w14:textId="0F2826B6" w:rsidR="00E74FF3" w:rsidRDefault="00D44C0A" w:rsidP="00D44C0A">
      <w:pPr>
        <w:ind w:left="354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4C0A">
        <w:rPr>
          <w:rFonts w:ascii="Times New Roman" w:hAnsi="Times New Roman" w:cs="Times New Roman"/>
          <w:b/>
          <w:bCs/>
          <w:sz w:val="24"/>
          <w:szCs w:val="24"/>
        </w:rPr>
        <w:t>Članak 2.</w:t>
      </w:r>
    </w:p>
    <w:p w14:paraId="451C47FF" w14:textId="69AB3625" w:rsidR="00564AD1" w:rsidRDefault="00564AD1" w:rsidP="00564AD1">
      <w:pPr>
        <w:jc w:val="both"/>
        <w:rPr>
          <w:rFonts w:ascii="Times New Roman" w:hAnsi="Times New Roman" w:cs="Times New Roman"/>
          <w:sz w:val="24"/>
          <w:szCs w:val="24"/>
        </w:rPr>
      </w:pPr>
      <w:r w:rsidRPr="00162E99">
        <w:rPr>
          <w:rFonts w:ascii="Times New Roman" w:hAnsi="Times New Roman" w:cs="Times New Roman"/>
          <w:sz w:val="24"/>
          <w:szCs w:val="24"/>
        </w:rPr>
        <w:t>U Odluci podnaslov</w:t>
      </w:r>
      <w:r w:rsidR="00162E99" w:rsidRPr="00162E99">
        <w:rPr>
          <w:rFonts w:ascii="Times New Roman" w:hAnsi="Times New Roman" w:cs="Times New Roman"/>
          <w:sz w:val="24"/>
          <w:szCs w:val="24"/>
        </w:rPr>
        <w:t xml:space="preserve"> „</w:t>
      </w:r>
      <w:r w:rsidR="00162E99" w:rsidRPr="00162E99">
        <w:rPr>
          <w:rFonts w:ascii="Times New Roman" w:hAnsi="Times New Roman" w:cs="Times New Roman"/>
          <w:b/>
          <w:bCs/>
          <w:sz w:val="24"/>
          <w:szCs w:val="24"/>
        </w:rPr>
        <w:t>IV. POREZ NA KUĆE ZA ODMOR</w:t>
      </w:r>
      <w:r w:rsidR="00162E99">
        <w:rPr>
          <w:rFonts w:ascii="Times New Roman" w:hAnsi="Times New Roman" w:cs="Times New Roman"/>
          <w:b/>
          <w:bCs/>
          <w:sz w:val="24"/>
          <w:szCs w:val="24"/>
        </w:rPr>
        <w:t xml:space="preserve">“ </w:t>
      </w:r>
      <w:r w:rsidR="00162E99" w:rsidRPr="00162E99">
        <w:rPr>
          <w:rFonts w:ascii="Times New Roman" w:hAnsi="Times New Roman" w:cs="Times New Roman"/>
          <w:sz w:val="24"/>
          <w:szCs w:val="24"/>
        </w:rPr>
        <w:t>mijenja se i glasi:</w:t>
      </w:r>
    </w:p>
    <w:p w14:paraId="667F31C9" w14:textId="2BA8458B" w:rsidR="00162E99" w:rsidRDefault="00A84430" w:rsidP="0017420D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4430">
        <w:rPr>
          <w:rFonts w:ascii="Times New Roman" w:hAnsi="Times New Roman" w:cs="Times New Roman"/>
          <w:b/>
          <w:bCs/>
          <w:sz w:val="24"/>
          <w:szCs w:val="24"/>
        </w:rPr>
        <w:t>„IV. POREZ NA NEKRETNINE“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815F20A" w14:textId="77777777" w:rsidR="00F87396" w:rsidRDefault="00F87396" w:rsidP="0017420D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45085F2" w14:textId="5885B2D7" w:rsidR="00F64A4F" w:rsidRDefault="00F64A4F" w:rsidP="00F64A4F">
      <w:pPr>
        <w:ind w:left="354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Članak 3.</w:t>
      </w:r>
    </w:p>
    <w:p w14:paraId="009DBF2D" w14:textId="684912DD" w:rsidR="007C1F3D" w:rsidRDefault="00C741AA" w:rsidP="007C1F3D">
      <w:pPr>
        <w:jc w:val="both"/>
        <w:rPr>
          <w:rFonts w:ascii="Times New Roman" w:hAnsi="Times New Roman" w:cs="Times New Roman"/>
          <w:sz w:val="24"/>
          <w:szCs w:val="24"/>
        </w:rPr>
      </w:pPr>
      <w:r w:rsidRPr="00C741AA">
        <w:rPr>
          <w:rFonts w:ascii="Times New Roman" w:hAnsi="Times New Roman" w:cs="Times New Roman"/>
          <w:sz w:val="24"/>
          <w:szCs w:val="24"/>
        </w:rPr>
        <w:t>Članak 7. Odluke mijenja se i glasi:</w:t>
      </w:r>
    </w:p>
    <w:p w14:paraId="1D34E2F3" w14:textId="0EA82B02" w:rsidR="002E63B9" w:rsidRDefault="005C7AE6" w:rsidP="0017420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2E63B9">
        <w:rPr>
          <w:rFonts w:ascii="Times New Roman" w:hAnsi="Times New Roman" w:cs="Times New Roman"/>
          <w:sz w:val="24"/>
          <w:szCs w:val="24"/>
        </w:rPr>
        <w:t>Porez</w:t>
      </w:r>
      <w:r>
        <w:rPr>
          <w:rFonts w:ascii="Times New Roman" w:hAnsi="Times New Roman" w:cs="Times New Roman"/>
          <w:sz w:val="24"/>
          <w:szCs w:val="24"/>
        </w:rPr>
        <w:t xml:space="preserve"> na nekretnine plaćaju domaće i strane pravne i fizičke osobe koje su vlasnici nekretnina na dan 31. ožujka godine za koju</w:t>
      </w:r>
      <w:r w:rsidR="0061140A">
        <w:rPr>
          <w:rFonts w:ascii="Times New Roman" w:hAnsi="Times New Roman" w:cs="Times New Roman"/>
          <w:sz w:val="24"/>
          <w:szCs w:val="24"/>
        </w:rPr>
        <w:t xml:space="preserve"> se utvrđuje porez.</w:t>
      </w:r>
    </w:p>
    <w:p w14:paraId="73D0A99C" w14:textId="566597ED" w:rsidR="00153659" w:rsidRDefault="003C3D56" w:rsidP="007C1F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420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Iznimno od prethodnog stavka, ako se ne može utvrditi vlasnik</w:t>
      </w:r>
      <w:r w:rsidR="00EB3B5F">
        <w:rPr>
          <w:rFonts w:ascii="Times New Roman" w:hAnsi="Times New Roman" w:cs="Times New Roman"/>
          <w:sz w:val="24"/>
          <w:szCs w:val="24"/>
        </w:rPr>
        <w:t>, porez na nekretnine plaća korisnik nekretnine određen prema odredbama propisa kojim se uređuje komunalno gospodarstvo</w:t>
      </w:r>
      <w:r w:rsidR="00736A66">
        <w:rPr>
          <w:rFonts w:ascii="Times New Roman" w:hAnsi="Times New Roman" w:cs="Times New Roman"/>
          <w:sz w:val="24"/>
          <w:szCs w:val="24"/>
        </w:rPr>
        <w:t>.</w:t>
      </w:r>
    </w:p>
    <w:p w14:paraId="7757B0B4" w14:textId="128251AB" w:rsidR="00736A66" w:rsidRDefault="00765B6B" w:rsidP="007C1F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420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Za novoizgrađene nekretnine</w:t>
      </w:r>
      <w:r w:rsidR="00736A66">
        <w:rPr>
          <w:rFonts w:ascii="Times New Roman" w:hAnsi="Times New Roman" w:cs="Times New Roman"/>
          <w:sz w:val="24"/>
          <w:szCs w:val="24"/>
        </w:rPr>
        <w:t xml:space="preserve"> </w:t>
      </w:r>
      <w:r w:rsidR="00E51EC8">
        <w:rPr>
          <w:rFonts w:ascii="Times New Roman" w:hAnsi="Times New Roman" w:cs="Times New Roman"/>
          <w:sz w:val="24"/>
          <w:szCs w:val="24"/>
        </w:rPr>
        <w:t>obveza plaćanja poreza na nekretnine nastaje danom izvršnosti uporabne dozvole</w:t>
      </w:r>
      <w:r w:rsidR="00503C33">
        <w:rPr>
          <w:rFonts w:ascii="Times New Roman" w:hAnsi="Times New Roman" w:cs="Times New Roman"/>
          <w:sz w:val="24"/>
          <w:szCs w:val="24"/>
        </w:rPr>
        <w:t xml:space="preserve"> godine za koju se utvrđuje porez odnosno danom početka korištenja nekretnine koja se koristi</w:t>
      </w:r>
      <w:r w:rsidR="00070891">
        <w:rPr>
          <w:rFonts w:ascii="Times New Roman" w:hAnsi="Times New Roman" w:cs="Times New Roman"/>
          <w:sz w:val="24"/>
          <w:szCs w:val="24"/>
        </w:rPr>
        <w:t xml:space="preserve"> bez uporabne dozvole.</w:t>
      </w:r>
    </w:p>
    <w:p w14:paraId="5AD78A0B" w14:textId="778C2E40" w:rsidR="00F87396" w:rsidRDefault="00070891" w:rsidP="00F873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Obveza plaćanja </w:t>
      </w:r>
      <w:r w:rsidR="007377E9">
        <w:rPr>
          <w:rFonts w:ascii="Times New Roman" w:hAnsi="Times New Roman" w:cs="Times New Roman"/>
          <w:sz w:val="24"/>
          <w:szCs w:val="24"/>
        </w:rPr>
        <w:t xml:space="preserve">poreza na dohodak </w:t>
      </w:r>
      <w:r w:rsidR="00724640">
        <w:rPr>
          <w:rFonts w:ascii="Times New Roman" w:hAnsi="Times New Roman" w:cs="Times New Roman"/>
          <w:sz w:val="24"/>
          <w:szCs w:val="24"/>
        </w:rPr>
        <w:t>od iznajmljivanja kuća stanova, soba i postelja te objekata za robinzonski smještaj</w:t>
      </w:r>
      <w:r w:rsidR="004A7CB2">
        <w:rPr>
          <w:rFonts w:ascii="Times New Roman" w:hAnsi="Times New Roman" w:cs="Times New Roman"/>
          <w:sz w:val="24"/>
          <w:szCs w:val="24"/>
        </w:rPr>
        <w:t xml:space="preserve"> putnicima i turistima i organiziranja kampova prema odredbama propisa</w:t>
      </w:r>
      <w:r w:rsidR="00D01D8D">
        <w:rPr>
          <w:rFonts w:ascii="Times New Roman" w:hAnsi="Times New Roman" w:cs="Times New Roman"/>
          <w:sz w:val="24"/>
          <w:szCs w:val="24"/>
        </w:rPr>
        <w:t xml:space="preserve"> o porezu na dohodak, obveza plaćanja drugih</w:t>
      </w:r>
      <w:r w:rsidR="000D7CD8">
        <w:rPr>
          <w:rFonts w:ascii="Times New Roman" w:hAnsi="Times New Roman" w:cs="Times New Roman"/>
          <w:sz w:val="24"/>
          <w:szCs w:val="24"/>
        </w:rPr>
        <w:t xml:space="preserve"> poreza s osnova obavljanja djelatnosti te prijava prostora kao nekomercijalnog </w:t>
      </w:r>
      <w:r w:rsidR="00111A93">
        <w:rPr>
          <w:rFonts w:ascii="Times New Roman" w:hAnsi="Times New Roman" w:cs="Times New Roman"/>
          <w:sz w:val="24"/>
          <w:szCs w:val="24"/>
        </w:rPr>
        <w:t>smještaja nema utjecaja na utvrđivanje statusa nekretnine za potrebe utvrđivanja poreza na nekretnine</w:t>
      </w:r>
      <w:r w:rsidR="00E946C1">
        <w:rPr>
          <w:rFonts w:ascii="Times New Roman" w:hAnsi="Times New Roman" w:cs="Times New Roman"/>
          <w:sz w:val="24"/>
          <w:szCs w:val="24"/>
        </w:rPr>
        <w:t>.“</w:t>
      </w:r>
    </w:p>
    <w:p w14:paraId="777E8702" w14:textId="77777777" w:rsidR="00F87396" w:rsidRPr="00F87396" w:rsidRDefault="00F87396" w:rsidP="00F873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4226F75" w14:textId="3C170996" w:rsidR="00FC46FC" w:rsidRDefault="00FC46FC" w:rsidP="00FC46F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46FC">
        <w:rPr>
          <w:rFonts w:ascii="Times New Roman" w:hAnsi="Times New Roman" w:cs="Times New Roman"/>
          <w:b/>
          <w:bCs/>
          <w:sz w:val="24"/>
          <w:szCs w:val="24"/>
        </w:rPr>
        <w:lastRenderedPageBreak/>
        <w:t>Članak 4.</w:t>
      </w:r>
    </w:p>
    <w:p w14:paraId="0A9D23A4" w14:textId="08269612" w:rsidR="00644B4F" w:rsidRDefault="00644B4F" w:rsidP="00FC46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Članak 8. </w:t>
      </w:r>
      <w:r w:rsidR="00821773">
        <w:rPr>
          <w:rFonts w:ascii="Times New Roman" w:hAnsi="Times New Roman" w:cs="Times New Roman"/>
          <w:sz w:val="24"/>
          <w:szCs w:val="24"/>
        </w:rPr>
        <w:t xml:space="preserve">Odluke </w:t>
      </w:r>
      <w:r>
        <w:rPr>
          <w:rFonts w:ascii="Times New Roman" w:hAnsi="Times New Roman" w:cs="Times New Roman"/>
          <w:sz w:val="24"/>
          <w:szCs w:val="24"/>
        </w:rPr>
        <w:t>mijenja se i glasi:</w:t>
      </w:r>
    </w:p>
    <w:p w14:paraId="46B869AD" w14:textId="07C12260" w:rsidR="00756319" w:rsidRDefault="00644B4F" w:rsidP="0017420D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FC46FC" w:rsidRPr="00C032A3">
        <w:rPr>
          <w:rFonts w:ascii="Times New Roman" w:hAnsi="Times New Roman" w:cs="Times New Roman"/>
          <w:sz w:val="24"/>
          <w:szCs w:val="24"/>
        </w:rPr>
        <w:t>Porez na nekretnine</w:t>
      </w:r>
      <w:r w:rsidR="002835C5" w:rsidRPr="00C032A3">
        <w:rPr>
          <w:rFonts w:ascii="Times New Roman" w:hAnsi="Times New Roman" w:cs="Times New Roman"/>
          <w:sz w:val="24"/>
          <w:szCs w:val="24"/>
        </w:rPr>
        <w:t xml:space="preserve"> plaća se </w:t>
      </w:r>
      <w:r w:rsidR="00C032A3" w:rsidRPr="00C032A3">
        <w:rPr>
          <w:rFonts w:ascii="Times New Roman" w:hAnsi="Times New Roman" w:cs="Times New Roman"/>
          <w:sz w:val="24"/>
          <w:szCs w:val="24"/>
        </w:rPr>
        <w:t>godišnje u iznosu od 5,00 EUR/m2</w:t>
      </w:r>
      <w:r w:rsidR="00454917">
        <w:rPr>
          <w:rFonts w:ascii="Times New Roman" w:hAnsi="Times New Roman" w:cs="Times New Roman"/>
          <w:sz w:val="24"/>
          <w:szCs w:val="24"/>
        </w:rPr>
        <w:t xml:space="preserve"> za</w:t>
      </w:r>
      <w:r w:rsidR="00C032A3" w:rsidRPr="00C032A3">
        <w:rPr>
          <w:rFonts w:ascii="Times New Roman" w:hAnsi="Times New Roman" w:cs="Times New Roman"/>
          <w:sz w:val="24"/>
          <w:szCs w:val="24"/>
        </w:rPr>
        <w:t xml:space="preserve"> korisne površine nekretnine</w:t>
      </w:r>
      <w:r w:rsidR="00DF5597">
        <w:rPr>
          <w:rFonts w:ascii="Times New Roman" w:hAnsi="Times New Roman" w:cs="Times New Roman"/>
          <w:sz w:val="24"/>
          <w:szCs w:val="24"/>
        </w:rPr>
        <w:t xml:space="preserve"> na cijelom području Općine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50A7596" w14:textId="77777777" w:rsidR="009469B4" w:rsidRDefault="00206F5E" w:rsidP="00FC46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420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Nekretnina je svaka stambena zgrada ili stambeni dio stambeno-poslovne</w:t>
      </w:r>
      <w:r w:rsidR="000C6B8D">
        <w:rPr>
          <w:rFonts w:ascii="Times New Roman" w:hAnsi="Times New Roman" w:cs="Times New Roman"/>
          <w:sz w:val="24"/>
          <w:szCs w:val="24"/>
        </w:rPr>
        <w:t xml:space="preserve"> zgrade ili stan te svaki drugi samostalni funkcionalni prostor namijenjen stanovanju. </w:t>
      </w:r>
    </w:p>
    <w:p w14:paraId="2B854276" w14:textId="7F3811A9" w:rsidR="00FC46FC" w:rsidRDefault="006D568A" w:rsidP="009469B4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Nekretninom se ne smatraju gospodarske zgrade koje služe</w:t>
      </w:r>
      <w:r w:rsidR="00F26B8F">
        <w:rPr>
          <w:rFonts w:ascii="Times New Roman" w:hAnsi="Times New Roman" w:cs="Times New Roman"/>
          <w:sz w:val="24"/>
          <w:szCs w:val="24"/>
        </w:rPr>
        <w:t xml:space="preserve"> samo</w:t>
      </w:r>
      <w:r>
        <w:rPr>
          <w:rFonts w:ascii="Times New Roman" w:hAnsi="Times New Roman" w:cs="Times New Roman"/>
          <w:sz w:val="24"/>
          <w:szCs w:val="24"/>
        </w:rPr>
        <w:t xml:space="preserve"> za smještaj</w:t>
      </w:r>
      <w:r w:rsidR="00F26B8F">
        <w:rPr>
          <w:rFonts w:ascii="Times New Roman" w:hAnsi="Times New Roman" w:cs="Times New Roman"/>
          <w:sz w:val="24"/>
          <w:szCs w:val="24"/>
        </w:rPr>
        <w:t xml:space="preserve"> poljoprivrednih strojeva, oruđa i drugog pribora te nekretnine za koje se prema odluci o komunalnoj</w:t>
      </w:r>
      <w:r w:rsidR="00195B01">
        <w:rPr>
          <w:rFonts w:ascii="Times New Roman" w:hAnsi="Times New Roman" w:cs="Times New Roman"/>
          <w:sz w:val="24"/>
          <w:szCs w:val="24"/>
        </w:rPr>
        <w:t xml:space="preserve"> naknadi određuje koeficijent namjene za proizvodni ili neproizvodni poslovni pros</w:t>
      </w:r>
      <w:r w:rsidR="006721A9">
        <w:rPr>
          <w:rFonts w:ascii="Times New Roman" w:hAnsi="Times New Roman" w:cs="Times New Roman"/>
          <w:sz w:val="24"/>
          <w:szCs w:val="24"/>
        </w:rPr>
        <w:t>tor.</w:t>
      </w:r>
      <w:r w:rsidR="00644B4F">
        <w:rPr>
          <w:rFonts w:ascii="Times New Roman" w:hAnsi="Times New Roman" w:cs="Times New Roman"/>
          <w:sz w:val="24"/>
          <w:szCs w:val="24"/>
        </w:rPr>
        <w:t>“</w:t>
      </w:r>
    </w:p>
    <w:p w14:paraId="4D28BDBA" w14:textId="1E4E6A9D" w:rsidR="00EA0905" w:rsidRPr="00EA0905" w:rsidRDefault="00EA0905" w:rsidP="00EA090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0905">
        <w:rPr>
          <w:rFonts w:ascii="Times New Roman" w:hAnsi="Times New Roman" w:cs="Times New Roman"/>
          <w:b/>
          <w:bCs/>
          <w:sz w:val="24"/>
          <w:szCs w:val="24"/>
        </w:rPr>
        <w:t>Članak 5.</w:t>
      </w:r>
    </w:p>
    <w:p w14:paraId="5D0DC007" w14:textId="2C1E7A52" w:rsidR="002E63B9" w:rsidRDefault="00EA0905" w:rsidP="007C1F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Članak </w:t>
      </w:r>
      <w:r w:rsidR="002A4710">
        <w:rPr>
          <w:rFonts w:ascii="Times New Roman" w:hAnsi="Times New Roman" w:cs="Times New Roman"/>
          <w:sz w:val="24"/>
          <w:szCs w:val="24"/>
        </w:rPr>
        <w:t xml:space="preserve">9. </w:t>
      </w:r>
      <w:r w:rsidR="00821773">
        <w:rPr>
          <w:rFonts w:ascii="Times New Roman" w:hAnsi="Times New Roman" w:cs="Times New Roman"/>
          <w:sz w:val="24"/>
          <w:szCs w:val="24"/>
        </w:rPr>
        <w:t xml:space="preserve">Odluke </w:t>
      </w:r>
      <w:r w:rsidR="002A4710">
        <w:rPr>
          <w:rFonts w:ascii="Times New Roman" w:hAnsi="Times New Roman" w:cs="Times New Roman"/>
          <w:sz w:val="24"/>
          <w:szCs w:val="24"/>
        </w:rPr>
        <w:t>mijenja se i glasi:</w:t>
      </w:r>
    </w:p>
    <w:p w14:paraId="379164F7" w14:textId="2FC1D9AD" w:rsidR="002A4710" w:rsidRDefault="002A4710" w:rsidP="0017420D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„Porez na nekretnine ne plaća se na nekretnine</w:t>
      </w:r>
      <w:r w:rsidR="0063291B">
        <w:rPr>
          <w:rFonts w:ascii="Times New Roman" w:hAnsi="Times New Roman" w:cs="Times New Roman"/>
          <w:sz w:val="24"/>
          <w:szCs w:val="24"/>
        </w:rPr>
        <w:t>:</w:t>
      </w:r>
    </w:p>
    <w:p w14:paraId="3CB3447D" w14:textId="53D4FBAD" w:rsidR="0063291B" w:rsidRPr="004300BD" w:rsidRDefault="00AD52E1" w:rsidP="004300BD">
      <w:pPr>
        <w:pStyle w:val="Odlomakpopis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00BD">
        <w:rPr>
          <w:rFonts w:ascii="Times New Roman" w:hAnsi="Times New Roman" w:cs="Times New Roman"/>
          <w:sz w:val="24"/>
          <w:szCs w:val="24"/>
        </w:rPr>
        <w:t>k</w:t>
      </w:r>
      <w:r w:rsidR="0063291B" w:rsidRPr="004300BD">
        <w:rPr>
          <w:rFonts w:ascii="Times New Roman" w:hAnsi="Times New Roman" w:cs="Times New Roman"/>
          <w:sz w:val="24"/>
          <w:szCs w:val="24"/>
        </w:rPr>
        <w:t>oje služe stalnom stanovanju</w:t>
      </w:r>
      <w:r w:rsidR="00C42072">
        <w:rPr>
          <w:rFonts w:ascii="Times New Roman" w:hAnsi="Times New Roman" w:cs="Times New Roman"/>
          <w:sz w:val="24"/>
          <w:szCs w:val="24"/>
        </w:rPr>
        <w:t>,</w:t>
      </w:r>
    </w:p>
    <w:p w14:paraId="7AB148E5" w14:textId="421C1FB5" w:rsidR="00933290" w:rsidRPr="00772AB2" w:rsidRDefault="00903BBB" w:rsidP="00903BBB">
      <w:pPr>
        <w:pStyle w:val="Odlomakpopisa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84848"/>
          <w:sz w:val="24"/>
          <w:szCs w:val="24"/>
          <w:lang w:eastAsia="hr-HR"/>
        </w:rPr>
      </w:pPr>
      <w:r w:rsidRPr="00772AB2">
        <w:rPr>
          <w:rFonts w:ascii="Times New Roman" w:eastAsia="Times New Roman" w:hAnsi="Times New Roman" w:cs="Times New Roman"/>
          <w:color w:val="484848"/>
          <w:sz w:val="24"/>
          <w:szCs w:val="24"/>
          <w:lang w:eastAsia="hr-HR"/>
        </w:rPr>
        <w:t>r</w:t>
      </w:r>
      <w:r w:rsidR="00A361F5" w:rsidRPr="00772AB2">
        <w:rPr>
          <w:rFonts w:ascii="Times New Roman" w:eastAsia="Times New Roman" w:hAnsi="Times New Roman" w:cs="Times New Roman"/>
          <w:color w:val="484848"/>
          <w:sz w:val="24"/>
          <w:szCs w:val="24"/>
          <w:lang w:eastAsia="hr-HR"/>
        </w:rPr>
        <w:t xml:space="preserve">adi dokazivanja da se radi o </w:t>
      </w:r>
      <w:r w:rsidR="0046015B" w:rsidRPr="00772AB2">
        <w:rPr>
          <w:rFonts w:ascii="Times New Roman" w:eastAsia="Times New Roman" w:hAnsi="Times New Roman" w:cs="Times New Roman"/>
          <w:color w:val="484848"/>
          <w:sz w:val="24"/>
          <w:szCs w:val="24"/>
          <w:lang w:eastAsia="hr-HR"/>
        </w:rPr>
        <w:t>nekretnini koja služi za stalno stanovanje</w:t>
      </w:r>
      <w:r w:rsidR="003B0D06" w:rsidRPr="00772AB2">
        <w:rPr>
          <w:rFonts w:ascii="Times New Roman" w:eastAsia="Times New Roman" w:hAnsi="Times New Roman" w:cs="Times New Roman"/>
          <w:color w:val="484848"/>
          <w:sz w:val="24"/>
          <w:szCs w:val="24"/>
          <w:lang w:eastAsia="hr-HR"/>
        </w:rPr>
        <w:t xml:space="preserve"> porezni obveznik dužan je na poziv nadležnog poreznog tijela </w:t>
      </w:r>
      <w:r w:rsidR="00283ED8" w:rsidRPr="00772AB2">
        <w:rPr>
          <w:rFonts w:ascii="Times New Roman" w:eastAsia="Times New Roman" w:hAnsi="Times New Roman" w:cs="Times New Roman"/>
          <w:color w:val="484848"/>
          <w:sz w:val="24"/>
          <w:szCs w:val="24"/>
          <w:lang w:eastAsia="hr-HR"/>
        </w:rPr>
        <w:t xml:space="preserve">dokazati činjenicu stalnog stanovanja, pri čemu se činjenica stalnog stanovanja </w:t>
      </w:r>
      <w:r w:rsidR="00AE0E62" w:rsidRPr="00772AB2">
        <w:rPr>
          <w:rFonts w:ascii="Times New Roman" w:eastAsia="Times New Roman" w:hAnsi="Times New Roman" w:cs="Times New Roman"/>
          <w:color w:val="484848"/>
          <w:sz w:val="24"/>
          <w:szCs w:val="24"/>
          <w:lang w:eastAsia="hr-HR"/>
        </w:rPr>
        <w:t>ne smatra dokazanom prijavom prebivališta na nekretnini</w:t>
      </w:r>
      <w:r w:rsidR="007D5CA0" w:rsidRPr="00772AB2">
        <w:rPr>
          <w:rFonts w:ascii="Times New Roman" w:eastAsia="Times New Roman" w:hAnsi="Times New Roman" w:cs="Times New Roman"/>
          <w:color w:val="484848"/>
          <w:sz w:val="24"/>
          <w:szCs w:val="24"/>
          <w:lang w:eastAsia="hr-HR"/>
        </w:rPr>
        <w:t>,</w:t>
      </w:r>
      <w:r w:rsidR="00933290" w:rsidRPr="00772AB2">
        <w:rPr>
          <w:rFonts w:ascii="Times New Roman" w:eastAsia="Times New Roman" w:hAnsi="Times New Roman" w:cs="Times New Roman"/>
          <w:color w:val="484848"/>
          <w:sz w:val="24"/>
          <w:szCs w:val="24"/>
          <w:lang w:eastAsia="hr-HR"/>
        </w:rPr>
        <w:t xml:space="preserve"> </w:t>
      </w:r>
    </w:p>
    <w:p w14:paraId="20684C53" w14:textId="4A27A8BB" w:rsidR="00A361F5" w:rsidRPr="008C1D97" w:rsidRDefault="00933290" w:rsidP="008C1D97">
      <w:pPr>
        <w:pStyle w:val="Odlomakpopisa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84848"/>
          <w:sz w:val="24"/>
          <w:szCs w:val="24"/>
          <w:lang w:eastAsia="hr-HR"/>
        </w:rPr>
      </w:pPr>
      <w:r w:rsidRPr="00772AB2">
        <w:rPr>
          <w:rFonts w:ascii="Times New Roman" w:eastAsia="Times New Roman" w:hAnsi="Times New Roman" w:cs="Times New Roman"/>
          <w:color w:val="484848"/>
          <w:sz w:val="24"/>
          <w:szCs w:val="24"/>
          <w:lang w:eastAsia="hr-HR"/>
        </w:rPr>
        <w:t xml:space="preserve">nadležno porezno tijelo </w:t>
      </w:r>
      <w:r w:rsidR="003468F8" w:rsidRPr="00772AB2">
        <w:rPr>
          <w:rFonts w:ascii="Times New Roman" w:eastAsia="Times New Roman" w:hAnsi="Times New Roman" w:cs="Times New Roman"/>
          <w:color w:val="484848"/>
          <w:sz w:val="24"/>
          <w:szCs w:val="24"/>
          <w:lang w:eastAsia="hr-HR"/>
        </w:rPr>
        <w:t xml:space="preserve">ovlašteno je </w:t>
      </w:r>
      <w:r w:rsidR="007D5CA0" w:rsidRPr="00772AB2">
        <w:rPr>
          <w:rFonts w:ascii="Times New Roman" w:eastAsia="Times New Roman" w:hAnsi="Times New Roman" w:cs="Times New Roman"/>
          <w:color w:val="484848"/>
          <w:sz w:val="24"/>
          <w:szCs w:val="24"/>
          <w:lang w:eastAsia="hr-HR"/>
        </w:rPr>
        <w:t>prikupljati podatke potrebne za dokazivanje činjenice stalnog stanovanja</w:t>
      </w:r>
      <w:r w:rsidR="00B23F7B" w:rsidRPr="00772AB2">
        <w:rPr>
          <w:rFonts w:ascii="Times New Roman" w:eastAsia="Times New Roman" w:hAnsi="Times New Roman" w:cs="Times New Roman"/>
          <w:color w:val="484848"/>
          <w:sz w:val="24"/>
          <w:szCs w:val="24"/>
          <w:lang w:eastAsia="hr-HR"/>
        </w:rPr>
        <w:t xml:space="preserve"> od drugih osoba koje raspolažu tim podacima, a osobito od osoba koje raspolažu podacima o korištenju </w:t>
      </w:r>
      <w:r w:rsidR="008F2EC6" w:rsidRPr="00772AB2">
        <w:rPr>
          <w:rFonts w:ascii="Times New Roman" w:eastAsia="Times New Roman" w:hAnsi="Times New Roman" w:cs="Times New Roman"/>
          <w:color w:val="484848"/>
          <w:sz w:val="24"/>
          <w:szCs w:val="24"/>
          <w:lang w:eastAsia="hr-HR"/>
        </w:rPr>
        <w:t>dijelova infrastru</w:t>
      </w:r>
      <w:r w:rsidR="000942E0" w:rsidRPr="00772AB2">
        <w:rPr>
          <w:rFonts w:ascii="Times New Roman" w:eastAsia="Times New Roman" w:hAnsi="Times New Roman" w:cs="Times New Roman"/>
          <w:color w:val="484848"/>
          <w:sz w:val="24"/>
          <w:szCs w:val="24"/>
          <w:lang w:eastAsia="hr-HR"/>
        </w:rPr>
        <w:t>kture</w:t>
      </w:r>
      <w:r w:rsidR="00406638">
        <w:rPr>
          <w:rFonts w:ascii="Times New Roman" w:eastAsia="Times New Roman" w:hAnsi="Times New Roman" w:cs="Times New Roman"/>
          <w:color w:val="484848"/>
          <w:sz w:val="24"/>
          <w:szCs w:val="24"/>
          <w:lang w:eastAsia="hr-HR"/>
        </w:rPr>
        <w:t>.</w:t>
      </w:r>
    </w:p>
    <w:p w14:paraId="433DF032" w14:textId="58D50CD8" w:rsidR="00AD52E1" w:rsidRDefault="00AD52E1" w:rsidP="00343D29">
      <w:pPr>
        <w:pStyle w:val="Odlomakpopis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3D29">
        <w:rPr>
          <w:rFonts w:ascii="Times New Roman" w:hAnsi="Times New Roman" w:cs="Times New Roman"/>
          <w:sz w:val="24"/>
          <w:szCs w:val="24"/>
        </w:rPr>
        <w:t>koje se iznajmljuju na temelju ugovora o najmu za stalno stanovanje</w:t>
      </w:r>
      <w:r w:rsidR="006114F1" w:rsidRPr="00343D29">
        <w:rPr>
          <w:rFonts w:ascii="Times New Roman" w:hAnsi="Times New Roman" w:cs="Times New Roman"/>
          <w:sz w:val="24"/>
          <w:szCs w:val="24"/>
        </w:rPr>
        <w:t>,</w:t>
      </w:r>
    </w:p>
    <w:p w14:paraId="52F2BEAB" w14:textId="42B2CB3D" w:rsidR="00406638" w:rsidRPr="00D76B69" w:rsidRDefault="00406638" w:rsidP="00D76B69">
      <w:pPr>
        <w:pStyle w:val="Odlomakpopis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smatra se da se nekretnina iznajmljuje na temelju ugovora o najmu za stalno stanovanje</w:t>
      </w:r>
      <w:r w:rsidR="00ED069D">
        <w:rPr>
          <w:rFonts w:ascii="Times New Roman" w:hAnsi="Times New Roman" w:cs="Times New Roman"/>
          <w:sz w:val="24"/>
          <w:szCs w:val="24"/>
        </w:rPr>
        <w:t xml:space="preserve"> ako je u određenom poreznom razdoblju iznajmljena najmanje deset mjeseci</w:t>
      </w:r>
      <w:r w:rsidR="00D76B69">
        <w:rPr>
          <w:rFonts w:ascii="Times New Roman" w:hAnsi="Times New Roman" w:cs="Times New Roman"/>
          <w:sz w:val="24"/>
          <w:szCs w:val="24"/>
        </w:rPr>
        <w:t>.</w:t>
      </w:r>
    </w:p>
    <w:p w14:paraId="329F76EC" w14:textId="7E1E77A7" w:rsidR="006114F1" w:rsidRDefault="006114F1" w:rsidP="009A4C95">
      <w:pPr>
        <w:pStyle w:val="Odlomakpopis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koje su javne namjene i nekretnine </w:t>
      </w:r>
      <w:r w:rsidR="005C26B1">
        <w:rPr>
          <w:rFonts w:ascii="Times New Roman" w:hAnsi="Times New Roman" w:cs="Times New Roman"/>
          <w:sz w:val="24"/>
          <w:szCs w:val="24"/>
        </w:rPr>
        <w:t>namijenjene institucionalnom smještaju osoba,</w:t>
      </w:r>
    </w:p>
    <w:p w14:paraId="0D18EE6A" w14:textId="6D0987FD" w:rsidR="002B6008" w:rsidRDefault="002B6008" w:rsidP="009A4C95">
      <w:pPr>
        <w:pStyle w:val="Odlomakpopis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koje se u poslovnim knjigama trgovačkih društava</w:t>
      </w:r>
      <w:r w:rsidR="00255446">
        <w:rPr>
          <w:rFonts w:ascii="Times New Roman" w:hAnsi="Times New Roman" w:cs="Times New Roman"/>
          <w:sz w:val="24"/>
          <w:szCs w:val="24"/>
        </w:rPr>
        <w:t xml:space="preserve"> vode kao nekretnine namijenjene prodaji, ako je od dana unosa u poslovne knjige do 31. ožujka</w:t>
      </w:r>
      <w:r w:rsidR="009646FB">
        <w:rPr>
          <w:rFonts w:ascii="Times New Roman" w:hAnsi="Times New Roman" w:cs="Times New Roman"/>
          <w:sz w:val="24"/>
          <w:szCs w:val="24"/>
        </w:rPr>
        <w:t xml:space="preserve"> godine za koju se utvrđuje porez proteklo manje od šest mjeseci</w:t>
      </w:r>
      <w:r w:rsidR="0011024A">
        <w:rPr>
          <w:rFonts w:ascii="Times New Roman" w:hAnsi="Times New Roman" w:cs="Times New Roman"/>
          <w:sz w:val="24"/>
          <w:szCs w:val="24"/>
        </w:rPr>
        <w:t>,</w:t>
      </w:r>
    </w:p>
    <w:p w14:paraId="577EA64E" w14:textId="232678A8" w:rsidR="0011024A" w:rsidRDefault="0011024A" w:rsidP="009A4C95">
      <w:pPr>
        <w:pStyle w:val="Odlomakpopis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koje su preuzete u zamjenu za neuplaćena potraživanja</w:t>
      </w:r>
      <w:r w:rsidR="00B26644">
        <w:rPr>
          <w:rFonts w:ascii="Times New Roman" w:hAnsi="Times New Roman" w:cs="Times New Roman"/>
          <w:sz w:val="24"/>
          <w:szCs w:val="24"/>
        </w:rPr>
        <w:t xml:space="preserve">, ako je od dana preuzimanja do 31. ožujka godine za koju </w:t>
      </w:r>
      <w:r w:rsidR="00A916B4">
        <w:rPr>
          <w:rFonts w:ascii="Times New Roman" w:hAnsi="Times New Roman" w:cs="Times New Roman"/>
          <w:sz w:val="24"/>
          <w:szCs w:val="24"/>
        </w:rPr>
        <w:t>se utvrđuje porez proteklo manje od šest mjeseci,</w:t>
      </w:r>
    </w:p>
    <w:p w14:paraId="2C301507" w14:textId="5F3819B9" w:rsidR="00C60784" w:rsidRDefault="00C33902" w:rsidP="009A4C95">
      <w:pPr>
        <w:pStyle w:val="Odlomakpopis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koje zbog proglašenja prirodnih nepogoda u </w:t>
      </w:r>
      <w:r w:rsidR="006356D1">
        <w:rPr>
          <w:rFonts w:ascii="Times New Roman" w:hAnsi="Times New Roman" w:cs="Times New Roman"/>
          <w:sz w:val="24"/>
          <w:szCs w:val="24"/>
        </w:rPr>
        <w:t>određenom poreznom razdoblju nisu</w:t>
      </w:r>
      <w:r w:rsidR="009E0814">
        <w:rPr>
          <w:rFonts w:ascii="Times New Roman" w:hAnsi="Times New Roman" w:cs="Times New Roman"/>
          <w:sz w:val="24"/>
          <w:szCs w:val="24"/>
        </w:rPr>
        <w:t xml:space="preserve"> podobne kao stambeni prostor</w:t>
      </w:r>
      <w:r w:rsidR="00F21123">
        <w:rPr>
          <w:rFonts w:ascii="Times New Roman" w:hAnsi="Times New Roman" w:cs="Times New Roman"/>
          <w:sz w:val="24"/>
          <w:szCs w:val="24"/>
        </w:rPr>
        <w:t>,</w:t>
      </w:r>
      <w:r w:rsidR="009638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37AE8C" w14:textId="0C26163F" w:rsidR="00AA6DDC" w:rsidRDefault="009638DD" w:rsidP="009A4C95">
      <w:pPr>
        <w:pStyle w:val="Odlomakpopis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slučajevima kada se iz svih okolnosti </w:t>
      </w:r>
      <w:r w:rsidR="001106E8">
        <w:rPr>
          <w:rFonts w:ascii="Times New Roman" w:hAnsi="Times New Roman" w:cs="Times New Roman"/>
          <w:sz w:val="24"/>
          <w:szCs w:val="24"/>
        </w:rPr>
        <w:t>može utvrditi da je onemogućena stambena namjena nekretn</w:t>
      </w:r>
      <w:r w:rsidR="00051E88">
        <w:rPr>
          <w:rFonts w:ascii="Times New Roman" w:hAnsi="Times New Roman" w:cs="Times New Roman"/>
          <w:sz w:val="24"/>
          <w:szCs w:val="24"/>
        </w:rPr>
        <w:t>i</w:t>
      </w:r>
      <w:r w:rsidR="00B51AF8">
        <w:rPr>
          <w:rFonts w:ascii="Times New Roman" w:hAnsi="Times New Roman" w:cs="Times New Roman"/>
          <w:sz w:val="24"/>
          <w:szCs w:val="24"/>
        </w:rPr>
        <w:t>ne,</w:t>
      </w:r>
    </w:p>
    <w:p w14:paraId="13DF3AA0" w14:textId="4126DC00" w:rsidR="00DC2C66" w:rsidRDefault="008F1765" w:rsidP="00DC2C66">
      <w:pPr>
        <w:pStyle w:val="Odlomakpopis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431398">
        <w:rPr>
          <w:rFonts w:ascii="Times New Roman" w:hAnsi="Times New Roman" w:cs="Times New Roman"/>
          <w:sz w:val="24"/>
          <w:szCs w:val="24"/>
        </w:rPr>
        <w:t>tambena namjena nekretnine utvrđuje se na temelju postojanja infrastrukture ili opreme ili uređaja koji zamjenjuju</w:t>
      </w:r>
      <w:r>
        <w:rPr>
          <w:rFonts w:ascii="Times New Roman" w:hAnsi="Times New Roman" w:cs="Times New Roman"/>
          <w:sz w:val="24"/>
          <w:szCs w:val="24"/>
        </w:rPr>
        <w:t xml:space="preserve"> priključak na infrastrukturu,</w:t>
      </w:r>
    </w:p>
    <w:p w14:paraId="7720BCF7" w14:textId="6388B774" w:rsidR="003328F2" w:rsidRDefault="003328F2" w:rsidP="003328F2">
      <w:pPr>
        <w:pStyle w:val="Odlomakpopis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porezni obveznik dužan je dokazati da je onemogućena stambena namjena nekretnine</w:t>
      </w:r>
      <w:r w:rsidR="00C328C2">
        <w:rPr>
          <w:rFonts w:ascii="Times New Roman" w:hAnsi="Times New Roman" w:cs="Times New Roman"/>
          <w:sz w:val="24"/>
          <w:szCs w:val="24"/>
        </w:rPr>
        <w:t>.</w:t>
      </w:r>
    </w:p>
    <w:p w14:paraId="0166CF20" w14:textId="1659266E" w:rsidR="00B51AF8" w:rsidRDefault="00B51AF8" w:rsidP="009A4C95">
      <w:pPr>
        <w:pStyle w:val="Odlomakpopis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koje su u vlasništvu Općine,</w:t>
      </w:r>
    </w:p>
    <w:p w14:paraId="225B9D75" w14:textId="397CA691" w:rsidR="00A916B4" w:rsidRDefault="00C817C4" w:rsidP="009A4C95">
      <w:pPr>
        <w:pStyle w:val="Odlomakpopis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koje domaćinu </w:t>
      </w:r>
      <w:r w:rsidR="001B76AF">
        <w:rPr>
          <w:rFonts w:ascii="Times New Roman" w:hAnsi="Times New Roman" w:cs="Times New Roman"/>
          <w:sz w:val="24"/>
          <w:szCs w:val="24"/>
        </w:rPr>
        <w:t>određenom prema propisu kojim se uređuje ugostiteljska djelatnost</w:t>
      </w:r>
      <w:r w:rsidR="00385424">
        <w:rPr>
          <w:rFonts w:ascii="Times New Roman" w:hAnsi="Times New Roman" w:cs="Times New Roman"/>
          <w:sz w:val="24"/>
          <w:szCs w:val="24"/>
        </w:rPr>
        <w:t xml:space="preserve"> služe za stalno stanovanje</w:t>
      </w:r>
      <w:r w:rsidR="009C29E4">
        <w:rPr>
          <w:rFonts w:ascii="Times New Roman" w:hAnsi="Times New Roman" w:cs="Times New Roman"/>
          <w:sz w:val="24"/>
          <w:szCs w:val="24"/>
        </w:rPr>
        <w:t>.</w:t>
      </w:r>
    </w:p>
    <w:p w14:paraId="6DD559B7" w14:textId="16703440" w:rsidR="00B52851" w:rsidRDefault="00DD5907" w:rsidP="00DD5907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5907">
        <w:rPr>
          <w:rFonts w:ascii="Times New Roman" w:hAnsi="Times New Roman" w:cs="Times New Roman"/>
          <w:b/>
          <w:bCs/>
          <w:sz w:val="24"/>
          <w:szCs w:val="24"/>
        </w:rPr>
        <w:t>Članak 6.</w:t>
      </w:r>
    </w:p>
    <w:p w14:paraId="040625CC" w14:textId="2DAD3445" w:rsidR="00DD5907" w:rsidRDefault="004F6018" w:rsidP="00251163">
      <w:pPr>
        <w:rPr>
          <w:rFonts w:ascii="Times New Roman" w:hAnsi="Times New Roman" w:cs="Times New Roman"/>
          <w:sz w:val="24"/>
          <w:szCs w:val="24"/>
        </w:rPr>
      </w:pPr>
      <w:r w:rsidRPr="003E2494">
        <w:rPr>
          <w:rFonts w:ascii="Times New Roman" w:hAnsi="Times New Roman" w:cs="Times New Roman"/>
          <w:sz w:val="24"/>
          <w:szCs w:val="24"/>
        </w:rPr>
        <w:t>U Odluci se dodaje članak 9a</w:t>
      </w:r>
      <w:r w:rsidR="003E2494" w:rsidRPr="003E2494">
        <w:rPr>
          <w:rFonts w:ascii="Times New Roman" w:hAnsi="Times New Roman" w:cs="Times New Roman"/>
          <w:sz w:val="24"/>
          <w:szCs w:val="24"/>
        </w:rPr>
        <w:t xml:space="preserve"> koji glasi:</w:t>
      </w:r>
    </w:p>
    <w:p w14:paraId="22D8FD01" w14:textId="70F8BBCA" w:rsidR="00BB06DE" w:rsidRDefault="00715D61" w:rsidP="00EA5B29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1C3223">
        <w:rPr>
          <w:rFonts w:ascii="Times New Roman" w:hAnsi="Times New Roman" w:cs="Times New Roman"/>
          <w:sz w:val="24"/>
          <w:szCs w:val="24"/>
        </w:rPr>
        <w:t xml:space="preserve"> Obveze plaćanja poreza na nekretnine </w:t>
      </w:r>
      <w:r w:rsidR="00BB06DE">
        <w:rPr>
          <w:rFonts w:ascii="Times New Roman" w:hAnsi="Times New Roman" w:cs="Times New Roman"/>
          <w:sz w:val="24"/>
          <w:szCs w:val="24"/>
        </w:rPr>
        <w:t>oslobađaju se</w:t>
      </w:r>
      <w:r w:rsidR="008F5CA1">
        <w:rPr>
          <w:rFonts w:ascii="Times New Roman" w:hAnsi="Times New Roman" w:cs="Times New Roman"/>
          <w:sz w:val="24"/>
          <w:szCs w:val="24"/>
        </w:rPr>
        <w:t xml:space="preserve"> socijalno ugroženi građani</w:t>
      </w:r>
      <w:r w:rsidR="00BB06DE">
        <w:rPr>
          <w:rFonts w:ascii="Times New Roman" w:hAnsi="Times New Roman" w:cs="Times New Roman"/>
          <w:sz w:val="24"/>
          <w:szCs w:val="24"/>
        </w:rPr>
        <w:t>:</w:t>
      </w:r>
    </w:p>
    <w:p w14:paraId="5ADDE86E" w14:textId="437A8F07" w:rsidR="00732EE8" w:rsidRDefault="00BB06DE" w:rsidP="00BB06DE">
      <w:pPr>
        <w:pStyle w:val="Odlomakpopisa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korisnici</w:t>
      </w:r>
      <w:r w:rsidR="00BA3208">
        <w:rPr>
          <w:rFonts w:ascii="Times New Roman" w:hAnsi="Times New Roman" w:cs="Times New Roman"/>
          <w:sz w:val="24"/>
          <w:szCs w:val="24"/>
        </w:rPr>
        <w:t xml:space="preserve"> </w:t>
      </w:r>
      <w:r w:rsidR="00E738FE">
        <w:rPr>
          <w:rFonts w:ascii="Times New Roman" w:hAnsi="Times New Roman" w:cs="Times New Roman"/>
          <w:sz w:val="24"/>
          <w:szCs w:val="24"/>
        </w:rPr>
        <w:t>zajamčene minimalne naknade</w:t>
      </w:r>
      <w:r w:rsidR="00FC3EAA">
        <w:rPr>
          <w:rFonts w:ascii="Times New Roman" w:hAnsi="Times New Roman" w:cs="Times New Roman"/>
          <w:sz w:val="24"/>
          <w:szCs w:val="24"/>
        </w:rPr>
        <w:t xml:space="preserve"> temeljem Zakona o socijalnoj skrbi</w:t>
      </w:r>
      <w:r w:rsidR="00E351B9">
        <w:rPr>
          <w:rFonts w:ascii="Times New Roman" w:hAnsi="Times New Roman" w:cs="Times New Roman"/>
          <w:sz w:val="24"/>
          <w:szCs w:val="24"/>
        </w:rPr>
        <w:t>,</w:t>
      </w:r>
      <w:r w:rsidR="00732EE8">
        <w:rPr>
          <w:rFonts w:ascii="Times New Roman" w:hAnsi="Times New Roman" w:cs="Times New Roman"/>
          <w:sz w:val="24"/>
          <w:szCs w:val="24"/>
        </w:rPr>
        <w:t xml:space="preserve"> i</w:t>
      </w:r>
    </w:p>
    <w:p w14:paraId="06691BCD" w14:textId="3547A95A" w:rsidR="00715D61" w:rsidRPr="00BB06DE" w:rsidRDefault="00E351B9" w:rsidP="00BB06DE">
      <w:pPr>
        <w:pStyle w:val="Odlomakpopisa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korisnici </w:t>
      </w:r>
      <w:r w:rsidR="004214ED">
        <w:rPr>
          <w:rFonts w:ascii="Times New Roman" w:hAnsi="Times New Roman" w:cs="Times New Roman"/>
          <w:sz w:val="24"/>
          <w:szCs w:val="24"/>
        </w:rPr>
        <w:t xml:space="preserve">socijalnih </w:t>
      </w:r>
      <w:r>
        <w:rPr>
          <w:rFonts w:ascii="Times New Roman" w:hAnsi="Times New Roman" w:cs="Times New Roman"/>
          <w:sz w:val="24"/>
          <w:szCs w:val="24"/>
        </w:rPr>
        <w:t xml:space="preserve">prava </w:t>
      </w:r>
      <w:r w:rsidR="00DD4FA0">
        <w:rPr>
          <w:rFonts w:ascii="Times New Roman" w:hAnsi="Times New Roman" w:cs="Times New Roman"/>
          <w:sz w:val="24"/>
          <w:szCs w:val="24"/>
        </w:rPr>
        <w:t>po osnovi kriterija pri</w:t>
      </w:r>
      <w:r w:rsidR="00133366">
        <w:rPr>
          <w:rFonts w:ascii="Times New Roman" w:hAnsi="Times New Roman" w:cs="Times New Roman"/>
          <w:sz w:val="24"/>
          <w:szCs w:val="24"/>
        </w:rPr>
        <w:t>hoda temeljem Odluke o socijalnoj skrbi O</w:t>
      </w:r>
      <w:r w:rsidR="004214ED">
        <w:rPr>
          <w:rFonts w:ascii="Times New Roman" w:hAnsi="Times New Roman" w:cs="Times New Roman"/>
          <w:sz w:val="24"/>
          <w:szCs w:val="24"/>
        </w:rPr>
        <w:t>pćine Vrsar-Orsera.</w:t>
      </w:r>
      <w:r w:rsidR="00291E18">
        <w:rPr>
          <w:rFonts w:ascii="Times New Roman" w:hAnsi="Times New Roman" w:cs="Times New Roman"/>
          <w:sz w:val="24"/>
          <w:szCs w:val="24"/>
        </w:rPr>
        <w:t>“</w:t>
      </w:r>
      <w:r w:rsidR="00BB06DE" w:rsidRPr="00BB06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68B1EB" w14:textId="64C4849B" w:rsidR="00551F83" w:rsidRPr="007525BE" w:rsidRDefault="007525BE" w:rsidP="007525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25BE">
        <w:rPr>
          <w:rFonts w:ascii="Times New Roman" w:hAnsi="Times New Roman" w:cs="Times New Roman"/>
          <w:b/>
          <w:bCs/>
          <w:sz w:val="24"/>
          <w:szCs w:val="24"/>
        </w:rPr>
        <w:t>Članak 7.</w:t>
      </w:r>
    </w:p>
    <w:p w14:paraId="445D1A24" w14:textId="6DEC1EDB" w:rsidR="00C5391E" w:rsidRDefault="00551F83" w:rsidP="002511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10. Odluke mijenja se i glasi:</w:t>
      </w:r>
    </w:p>
    <w:p w14:paraId="472ADD44" w14:textId="6CC38FC4" w:rsidR="00130AE5" w:rsidRDefault="00130AE5" w:rsidP="00EA5B29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 Obveznik poreza na nekretnine dužan je do 31. ožujka </w:t>
      </w:r>
      <w:r w:rsidR="00B22E64">
        <w:rPr>
          <w:rFonts w:ascii="Times New Roman" w:hAnsi="Times New Roman" w:cs="Times New Roman"/>
          <w:sz w:val="24"/>
          <w:szCs w:val="24"/>
        </w:rPr>
        <w:t>godine za koju se utvrđuje porez nadležnom poreznom tijelu prijaviti promjenu podataka bitnih</w:t>
      </w:r>
      <w:r w:rsidR="00594BA9">
        <w:rPr>
          <w:rFonts w:ascii="Times New Roman" w:hAnsi="Times New Roman" w:cs="Times New Roman"/>
          <w:sz w:val="24"/>
          <w:szCs w:val="24"/>
        </w:rPr>
        <w:t xml:space="preserve"> za utvrđivanje obveze plaćanja poreza na nekretnine, a osobito promjenu obračunske površine nekretnine </w:t>
      </w:r>
      <w:r w:rsidR="00F23110">
        <w:rPr>
          <w:rFonts w:ascii="Times New Roman" w:hAnsi="Times New Roman" w:cs="Times New Roman"/>
          <w:sz w:val="24"/>
          <w:szCs w:val="24"/>
        </w:rPr>
        <w:t>odnosno promjenu namjene nekretnine koja utječe na obračun poreza ili dokaze koji utječu na ostvarivanje uvjeta za oslobođenje od plaćanja poreza na nekretnine</w:t>
      </w:r>
      <w:r w:rsidR="0081346D">
        <w:rPr>
          <w:rFonts w:ascii="Times New Roman" w:hAnsi="Times New Roman" w:cs="Times New Roman"/>
          <w:sz w:val="24"/>
          <w:szCs w:val="24"/>
        </w:rPr>
        <w:t>.</w:t>
      </w:r>
    </w:p>
    <w:p w14:paraId="752B4638" w14:textId="7E45B6EE" w:rsidR="00E14B48" w:rsidRDefault="00E14B48" w:rsidP="00EA5B29">
      <w:pPr>
        <w:ind w:firstLine="708"/>
        <w:rPr>
          <w:rFonts w:ascii="Times New Roman" w:hAnsi="Times New Roman" w:cs="Times New Roman"/>
          <w:sz w:val="24"/>
          <w:szCs w:val="24"/>
        </w:rPr>
      </w:pPr>
      <w:bookmarkStart w:id="0" w:name="_Hlk188428256"/>
      <w:r>
        <w:rPr>
          <w:rFonts w:ascii="Times New Roman" w:hAnsi="Times New Roman" w:cs="Times New Roman"/>
          <w:sz w:val="24"/>
          <w:szCs w:val="24"/>
        </w:rPr>
        <w:t>Nadležno porezno tijelo donosi rješenje o porezu na nekretnine za svaku kalendarsku godinu prema</w:t>
      </w:r>
      <w:r w:rsidR="00A9554C">
        <w:rPr>
          <w:rFonts w:ascii="Times New Roman" w:hAnsi="Times New Roman" w:cs="Times New Roman"/>
          <w:sz w:val="24"/>
          <w:szCs w:val="24"/>
        </w:rPr>
        <w:t xml:space="preserve"> stanju, namjeni i vlasništvu nekretnine utvrđenima na dan 31.</w:t>
      </w:r>
      <w:r w:rsidR="00C6427C">
        <w:rPr>
          <w:rFonts w:ascii="Times New Roman" w:hAnsi="Times New Roman" w:cs="Times New Roman"/>
          <w:sz w:val="24"/>
          <w:szCs w:val="24"/>
        </w:rPr>
        <w:t xml:space="preserve"> ožujka godine za koju se utvrđuje porez.</w:t>
      </w:r>
    </w:p>
    <w:bookmarkEnd w:id="0"/>
    <w:p w14:paraId="4D01704C" w14:textId="77777777" w:rsidR="00EA0ADF" w:rsidRDefault="00C6427C" w:rsidP="00EA5B29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Iznimno od prethodnog stavka </w:t>
      </w:r>
      <w:r w:rsidR="0046351B">
        <w:rPr>
          <w:rFonts w:ascii="Times New Roman" w:hAnsi="Times New Roman" w:cs="Times New Roman"/>
          <w:sz w:val="24"/>
          <w:szCs w:val="24"/>
        </w:rPr>
        <w:t xml:space="preserve">nadležno </w:t>
      </w:r>
      <w:r>
        <w:rPr>
          <w:rFonts w:ascii="Times New Roman" w:hAnsi="Times New Roman" w:cs="Times New Roman"/>
          <w:sz w:val="24"/>
          <w:szCs w:val="24"/>
        </w:rPr>
        <w:t>porezno</w:t>
      </w:r>
      <w:r w:rsidR="0046351B">
        <w:rPr>
          <w:rFonts w:ascii="Times New Roman" w:hAnsi="Times New Roman" w:cs="Times New Roman"/>
          <w:sz w:val="24"/>
          <w:szCs w:val="24"/>
        </w:rPr>
        <w:t xml:space="preserve"> tijelo neće donositi rješenje o porezu na nekretnine u slu</w:t>
      </w:r>
      <w:r w:rsidR="00EA0ADF">
        <w:rPr>
          <w:rFonts w:ascii="Times New Roman" w:hAnsi="Times New Roman" w:cs="Times New Roman"/>
          <w:sz w:val="24"/>
          <w:szCs w:val="24"/>
        </w:rPr>
        <w:t>čaju kada se obveznika oslobađa od obveze poreza na nekretnine.</w:t>
      </w:r>
    </w:p>
    <w:p w14:paraId="033AB3C4" w14:textId="77777777" w:rsidR="004871F5" w:rsidRDefault="00EA0ADF" w:rsidP="00EA5B29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Promjene</w:t>
      </w:r>
      <w:r w:rsidR="00837DCD">
        <w:rPr>
          <w:rFonts w:ascii="Times New Roman" w:hAnsi="Times New Roman" w:cs="Times New Roman"/>
          <w:sz w:val="24"/>
          <w:szCs w:val="24"/>
        </w:rPr>
        <w:t xml:space="preserve"> koje nastanu tijekom godine</w:t>
      </w:r>
      <w:r w:rsidR="005C38D5">
        <w:rPr>
          <w:rFonts w:ascii="Times New Roman" w:hAnsi="Times New Roman" w:cs="Times New Roman"/>
          <w:sz w:val="24"/>
          <w:szCs w:val="24"/>
        </w:rPr>
        <w:t xml:space="preserve"> a utječu na utvrđivanje porezne obveze, primjenjuju se </w:t>
      </w:r>
      <w:r w:rsidR="004871F5">
        <w:rPr>
          <w:rFonts w:ascii="Times New Roman" w:hAnsi="Times New Roman" w:cs="Times New Roman"/>
          <w:sz w:val="24"/>
          <w:szCs w:val="24"/>
        </w:rPr>
        <w:t>od sljedeće kalendarske godine.</w:t>
      </w:r>
    </w:p>
    <w:p w14:paraId="53EAAC81" w14:textId="77777777" w:rsidR="00840C17" w:rsidRDefault="004871F5" w:rsidP="00EA5B29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Porez na nekretnine</w:t>
      </w:r>
      <w:r w:rsidR="00C51A93">
        <w:rPr>
          <w:rFonts w:ascii="Times New Roman" w:hAnsi="Times New Roman" w:cs="Times New Roman"/>
          <w:sz w:val="24"/>
          <w:szCs w:val="24"/>
        </w:rPr>
        <w:t xml:space="preserve"> plaća se u roku od 15 dana od dana dostave rješenja o utvrđivanju porez</w:t>
      </w:r>
      <w:r w:rsidR="00840C17">
        <w:rPr>
          <w:rFonts w:ascii="Times New Roman" w:hAnsi="Times New Roman" w:cs="Times New Roman"/>
          <w:sz w:val="24"/>
          <w:szCs w:val="24"/>
        </w:rPr>
        <w:t>a.</w:t>
      </w:r>
    </w:p>
    <w:p w14:paraId="18AEB02A" w14:textId="0120EDA7" w:rsidR="00C6427C" w:rsidRDefault="00840C17" w:rsidP="00EA5B29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Žalba izjavljena na rješenje o utvrđivanju poreza na nekretnine</w:t>
      </w:r>
      <w:r w:rsidR="00DE5545">
        <w:rPr>
          <w:rFonts w:ascii="Times New Roman" w:hAnsi="Times New Roman" w:cs="Times New Roman"/>
          <w:sz w:val="24"/>
          <w:szCs w:val="24"/>
        </w:rPr>
        <w:t xml:space="preserve"> ne odgađa izvršenje rješenja.</w:t>
      </w:r>
      <w:r w:rsidR="00FC0033">
        <w:rPr>
          <w:rFonts w:ascii="Times New Roman" w:hAnsi="Times New Roman" w:cs="Times New Roman"/>
          <w:sz w:val="24"/>
          <w:szCs w:val="24"/>
        </w:rPr>
        <w:t>“</w:t>
      </w:r>
      <w:r w:rsidR="00C6427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8398F3" w14:textId="6395290F" w:rsidR="001846A1" w:rsidRDefault="001846A1" w:rsidP="001846A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90B5F91" w14:textId="02E0688A" w:rsidR="00900D00" w:rsidRDefault="00900D00" w:rsidP="00900D00">
      <w:pPr>
        <w:tabs>
          <w:tab w:val="left" w:pos="3815"/>
          <w:tab w:val="center" w:pos="46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0FE9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 w:rsidR="00296D8F">
        <w:rPr>
          <w:rFonts w:ascii="Times New Roman" w:hAnsi="Times New Roman" w:cs="Times New Roman"/>
          <w:b/>
          <w:bCs/>
          <w:sz w:val="24"/>
          <w:szCs w:val="24"/>
        </w:rPr>
        <w:t>8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4940827" w14:textId="77777777" w:rsidR="00124521" w:rsidRPr="000D0FE9" w:rsidRDefault="00124521" w:rsidP="00900D00">
      <w:pPr>
        <w:tabs>
          <w:tab w:val="left" w:pos="3815"/>
          <w:tab w:val="center" w:pos="46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EA8227" w14:textId="3FFD50C9" w:rsidR="00916026" w:rsidRDefault="00900D00" w:rsidP="001846A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5CDD">
        <w:rPr>
          <w:rFonts w:ascii="Times New Roman" w:hAnsi="Times New Roman" w:cs="Times New Roman"/>
          <w:sz w:val="24"/>
          <w:szCs w:val="24"/>
        </w:rPr>
        <w:t>Ostale odredbe Odluke ostaju na snazi i primjenjuju se u cijelosti.</w:t>
      </w:r>
    </w:p>
    <w:p w14:paraId="734AA455" w14:textId="77777777" w:rsidR="00296D8F" w:rsidRDefault="00296D8F" w:rsidP="001846A1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5C0FBE9" w14:textId="4622F1ED" w:rsidR="007507D4" w:rsidRDefault="007507D4" w:rsidP="00EF36BD">
      <w:pPr>
        <w:tabs>
          <w:tab w:val="left" w:pos="3815"/>
          <w:tab w:val="center" w:pos="46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0FE9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 w:rsidR="00052CD5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91602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625F9B1" w14:textId="77777777" w:rsidR="00124521" w:rsidRPr="000D0FE9" w:rsidRDefault="00124521" w:rsidP="00EF36BD">
      <w:pPr>
        <w:tabs>
          <w:tab w:val="left" w:pos="3815"/>
          <w:tab w:val="center" w:pos="46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8D0FCF" w14:textId="77777777" w:rsidR="007507D4" w:rsidRPr="000D0FE9" w:rsidRDefault="007507D4" w:rsidP="003A1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0FE9">
        <w:rPr>
          <w:rFonts w:ascii="Times New Roman" w:hAnsi="Times New Roman" w:cs="Times New Roman"/>
          <w:sz w:val="24"/>
          <w:szCs w:val="24"/>
        </w:rPr>
        <w:t>Ova Odluka stupa na snagu osmoga dana od dana objave u "Službenim novinama</w:t>
      </w:r>
      <w:r w:rsidR="000D0FE9">
        <w:rPr>
          <w:rFonts w:ascii="Times New Roman" w:hAnsi="Times New Roman" w:cs="Times New Roman"/>
          <w:sz w:val="24"/>
          <w:szCs w:val="24"/>
        </w:rPr>
        <w:t xml:space="preserve"> </w:t>
      </w:r>
      <w:r w:rsidRPr="000D0FE9">
        <w:rPr>
          <w:rFonts w:ascii="Times New Roman" w:hAnsi="Times New Roman" w:cs="Times New Roman"/>
          <w:sz w:val="24"/>
          <w:szCs w:val="24"/>
        </w:rPr>
        <w:t>Općine Vrsar – Orsera“.</w:t>
      </w:r>
    </w:p>
    <w:p w14:paraId="1572A270" w14:textId="77777777" w:rsidR="009B5C3A" w:rsidRDefault="009B5C3A" w:rsidP="000D0FE9">
      <w:pPr>
        <w:spacing w:after="0" w:line="240" w:lineRule="auto"/>
        <w:rPr>
          <w:rFonts w:ascii="Times New Roman" w:hAnsi="Times New Roman" w:cs="Times New Roman"/>
          <w:strike/>
          <w:sz w:val="24"/>
          <w:szCs w:val="24"/>
        </w:rPr>
      </w:pPr>
    </w:p>
    <w:p w14:paraId="4A2986EF" w14:textId="77777777" w:rsidR="00052CD5" w:rsidRPr="004425B7" w:rsidRDefault="00052CD5" w:rsidP="000D0FE9">
      <w:pPr>
        <w:spacing w:after="0" w:line="240" w:lineRule="auto"/>
        <w:rPr>
          <w:rFonts w:ascii="Times New Roman" w:hAnsi="Times New Roman" w:cs="Times New Roman"/>
          <w:strike/>
          <w:sz w:val="24"/>
          <w:szCs w:val="24"/>
        </w:rPr>
      </w:pPr>
    </w:p>
    <w:p w14:paraId="275DC908" w14:textId="4167BAB8" w:rsidR="002424F9" w:rsidRPr="002424F9" w:rsidRDefault="002424F9" w:rsidP="002424F9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2424F9">
        <w:rPr>
          <w:rFonts w:ascii="Times New Roman" w:hAnsi="Times New Roman"/>
          <w:b/>
          <w:bCs/>
          <w:sz w:val="24"/>
          <w:szCs w:val="24"/>
        </w:rPr>
        <w:t xml:space="preserve">KLASA: </w:t>
      </w:r>
      <w:r w:rsidR="002427E1" w:rsidRPr="002427E1">
        <w:rPr>
          <w:rFonts w:ascii="Times New Roman" w:hAnsi="Times New Roman"/>
          <w:b/>
          <w:bCs/>
          <w:sz w:val="24"/>
          <w:szCs w:val="24"/>
        </w:rPr>
        <w:t>024-03/25-01/02</w:t>
      </w:r>
    </w:p>
    <w:p w14:paraId="53F60C33" w14:textId="61C3F1AA" w:rsidR="002424F9" w:rsidRPr="002424F9" w:rsidRDefault="002424F9" w:rsidP="002424F9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2424F9">
        <w:rPr>
          <w:rFonts w:ascii="Times New Roman" w:hAnsi="Times New Roman"/>
          <w:b/>
          <w:bCs/>
          <w:sz w:val="24"/>
          <w:szCs w:val="24"/>
        </w:rPr>
        <w:t xml:space="preserve">URBROJ: </w:t>
      </w:r>
      <w:r w:rsidR="002427E1" w:rsidRPr="002427E1">
        <w:rPr>
          <w:rFonts w:ascii="Times New Roman" w:hAnsi="Times New Roman"/>
          <w:b/>
          <w:bCs/>
          <w:sz w:val="24"/>
          <w:szCs w:val="24"/>
        </w:rPr>
        <w:t>2163-40-01-01/19-25-2</w:t>
      </w:r>
    </w:p>
    <w:p w14:paraId="213EE7A2" w14:textId="3E0A69BD" w:rsidR="002424F9" w:rsidRDefault="002424F9" w:rsidP="002424F9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2424F9">
        <w:rPr>
          <w:rFonts w:ascii="Times New Roman" w:hAnsi="Times New Roman"/>
          <w:b/>
          <w:bCs/>
          <w:sz w:val="24"/>
          <w:szCs w:val="24"/>
        </w:rPr>
        <w:t xml:space="preserve">Vrsar-Orsera, </w:t>
      </w:r>
    </w:p>
    <w:p w14:paraId="14DCBDCC" w14:textId="77777777" w:rsidR="00052CD5" w:rsidRPr="002424F9" w:rsidRDefault="00052CD5" w:rsidP="002424F9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03B63136" w14:textId="77777777" w:rsidR="000C55BA" w:rsidRDefault="000C55BA" w:rsidP="00052C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448AA82" w14:textId="46F6C37B" w:rsidR="000C55BA" w:rsidRPr="000C55BA" w:rsidRDefault="000C55BA" w:rsidP="000C55BA">
      <w:pPr>
        <w:spacing w:after="0" w:line="240" w:lineRule="auto"/>
        <w:ind w:left="3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55BA">
        <w:rPr>
          <w:rFonts w:ascii="Times New Roman" w:hAnsi="Times New Roman" w:cs="Times New Roman"/>
          <w:b/>
          <w:bCs/>
          <w:sz w:val="24"/>
          <w:szCs w:val="24"/>
        </w:rPr>
        <w:t>OPĆINSKO VIJEĆE OPĆINE VRSAR –ORSERA</w:t>
      </w:r>
    </w:p>
    <w:p w14:paraId="31884838" w14:textId="1E11D330" w:rsidR="000C55BA" w:rsidRDefault="000C55BA" w:rsidP="000C55BA">
      <w:pPr>
        <w:spacing w:after="0" w:line="240" w:lineRule="auto"/>
        <w:ind w:left="3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55BA">
        <w:rPr>
          <w:rFonts w:ascii="Times New Roman" w:hAnsi="Times New Roman" w:cs="Times New Roman"/>
          <w:b/>
          <w:bCs/>
          <w:sz w:val="24"/>
          <w:szCs w:val="24"/>
        </w:rPr>
        <w:t>PREDSJEDNI</w:t>
      </w:r>
      <w:r w:rsidR="007C2A5B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Pr="000C55BA">
        <w:rPr>
          <w:rFonts w:ascii="Times New Roman" w:hAnsi="Times New Roman" w:cs="Times New Roman"/>
          <w:b/>
          <w:bCs/>
          <w:sz w:val="24"/>
          <w:szCs w:val="24"/>
        </w:rPr>
        <w:t xml:space="preserve"> OPĆINSKOG VIJEĆA</w:t>
      </w:r>
    </w:p>
    <w:p w14:paraId="44464FE6" w14:textId="514FA21F" w:rsidR="002E58EB" w:rsidRDefault="007C2A5B" w:rsidP="002E58EB">
      <w:pPr>
        <w:spacing w:after="0" w:line="240" w:lineRule="auto"/>
        <w:ind w:left="3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Davor Brečevi</w:t>
      </w:r>
      <w:r w:rsidR="002E58EB">
        <w:rPr>
          <w:rFonts w:ascii="Times New Roman" w:hAnsi="Times New Roman" w:cs="Times New Roman"/>
          <w:b/>
          <w:bCs/>
          <w:sz w:val="24"/>
          <w:szCs w:val="24"/>
        </w:rPr>
        <w:t>ć</w:t>
      </w:r>
    </w:p>
    <w:p w14:paraId="66433AE7" w14:textId="77777777" w:rsidR="006F7FCA" w:rsidRDefault="006F7FCA" w:rsidP="006F7FC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A0695AF" w14:textId="77777777" w:rsidR="00765366" w:rsidRDefault="00765366" w:rsidP="006F7FC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924B102" w14:textId="77777777" w:rsidR="00765366" w:rsidRDefault="00765366" w:rsidP="006F7FC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995AA7C" w14:textId="77777777" w:rsidR="00765366" w:rsidRDefault="00765366" w:rsidP="006F7FC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874C950" w14:textId="77777777" w:rsidR="00765366" w:rsidRDefault="00765366" w:rsidP="006F7FC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1EB5332" w14:textId="77777777" w:rsidR="006F7FCA" w:rsidRDefault="006F7FCA" w:rsidP="006F7FC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C53772C" w14:textId="32097A0E" w:rsidR="006F7FCA" w:rsidRPr="00991FBE" w:rsidRDefault="006F7FCA" w:rsidP="006F7FC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91FBE">
        <w:rPr>
          <w:rFonts w:ascii="Times New Roman" w:hAnsi="Times New Roman" w:cs="Times New Roman"/>
          <w:b/>
          <w:bCs/>
          <w:sz w:val="24"/>
          <w:szCs w:val="24"/>
        </w:rPr>
        <w:t>OBRAZLOŽENJE</w:t>
      </w:r>
    </w:p>
    <w:p w14:paraId="090CD056" w14:textId="77777777" w:rsidR="006F7FCA" w:rsidRPr="00991FBE" w:rsidRDefault="006F7FCA" w:rsidP="006F7FC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81AF581" w14:textId="5C54C261" w:rsidR="00854ACB" w:rsidRDefault="006F7FCA" w:rsidP="002E58E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1FBE">
        <w:rPr>
          <w:rFonts w:ascii="Times New Roman" w:hAnsi="Times New Roman" w:cs="Times New Roman"/>
          <w:color w:val="000000"/>
          <w:sz w:val="24"/>
          <w:szCs w:val="24"/>
        </w:rPr>
        <w:t>Zakon</w:t>
      </w:r>
      <w:r w:rsidR="00E26ED9" w:rsidRPr="00991FBE">
        <w:rPr>
          <w:rFonts w:ascii="Times New Roman" w:hAnsi="Times New Roman" w:cs="Times New Roman"/>
          <w:color w:val="000000"/>
          <w:sz w:val="24"/>
          <w:szCs w:val="24"/>
        </w:rPr>
        <w:t>om</w:t>
      </w:r>
      <w:r w:rsidRPr="00991FBE">
        <w:rPr>
          <w:rFonts w:ascii="Times New Roman" w:hAnsi="Times New Roman" w:cs="Times New Roman"/>
          <w:color w:val="000000"/>
          <w:sz w:val="24"/>
          <w:szCs w:val="24"/>
        </w:rPr>
        <w:t xml:space="preserve"> o izmjenama i dopuni Zakona o lokalnim porezima („Narodne novine“, broj 152/2024, dalje: Z</w:t>
      </w:r>
      <w:r w:rsidR="00A909CE">
        <w:rPr>
          <w:rFonts w:ascii="Times New Roman" w:hAnsi="Times New Roman" w:cs="Times New Roman"/>
          <w:color w:val="000000"/>
          <w:sz w:val="24"/>
          <w:szCs w:val="24"/>
        </w:rPr>
        <w:t>akon</w:t>
      </w:r>
      <w:r w:rsidRPr="00991FBE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347ACE" w:rsidRPr="00991FBE">
        <w:rPr>
          <w:rFonts w:ascii="Times New Roman" w:hAnsi="Times New Roman" w:cs="Times New Roman"/>
          <w:color w:val="000000"/>
          <w:sz w:val="24"/>
          <w:szCs w:val="24"/>
        </w:rPr>
        <w:t xml:space="preserve"> koji je stupio na snagu 1. siječnja 2025. godine</w:t>
      </w:r>
      <w:r w:rsidRPr="00991FBE">
        <w:rPr>
          <w:rFonts w:ascii="Times New Roman" w:hAnsi="Times New Roman" w:cs="Times New Roman"/>
          <w:color w:val="000000"/>
          <w:sz w:val="24"/>
          <w:szCs w:val="24"/>
        </w:rPr>
        <w:t xml:space="preserve"> u bitnom</w:t>
      </w:r>
      <w:r w:rsidR="00347ACE" w:rsidRPr="00991FBE">
        <w:rPr>
          <w:rFonts w:ascii="Times New Roman" w:hAnsi="Times New Roman" w:cs="Times New Roman"/>
          <w:color w:val="000000"/>
          <w:sz w:val="24"/>
          <w:szCs w:val="24"/>
        </w:rPr>
        <w:t xml:space="preserve"> je</w:t>
      </w:r>
      <w:r w:rsidRPr="00991FBE">
        <w:rPr>
          <w:rFonts w:ascii="Times New Roman" w:hAnsi="Times New Roman" w:cs="Times New Roman"/>
          <w:color w:val="000000"/>
          <w:sz w:val="24"/>
          <w:szCs w:val="24"/>
        </w:rPr>
        <w:t xml:space="preserve"> propisano da</w:t>
      </w:r>
      <w:r w:rsidR="00B1174E" w:rsidRPr="00991FBE">
        <w:rPr>
          <w:rFonts w:ascii="Times New Roman" w:hAnsi="Times New Roman" w:cs="Times New Roman"/>
          <w:color w:val="000000"/>
          <w:sz w:val="24"/>
          <w:szCs w:val="24"/>
        </w:rPr>
        <w:t xml:space="preserve"> se</w:t>
      </w:r>
      <w:r w:rsidRPr="00991FBE">
        <w:rPr>
          <w:rFonts w:ascii="Times New Roman" w:hAnsi="Times New Roman" w:cs="Times New Roman"/>
          <w:color w:val="000000"/>
          <w:sz w:val="24"/>
          <w:szCs w:val="24"/>
        </w:rPr>
        <w:t xml:space="preserve"> porez na kuće za odmor koji su do sada jedinice lokalne samouprave mogle uvesti, zamjenjuje porezom na nekretnine koji su jedinice lokalne samouprave dužne uvesti. Zakon</w:t>
      </w:r>
      <w:r w:rsidR="00B573E9" w:rsidRPr="00991FBE">
        <w:rPr>
          <w:rFonts w:ascii="Times New Roman" w:hAnsi="Times New Roman" w:cs="Times New Roman"/>
          <w:color w:val="000000"/>
          <w:sz w:val="24"/>
          <w:szCs w:val="24"/>
        </w:rPr>
        <w:t>om je</w:t>
      </w:r>
      <w:r w:rsidRPr="00991FBE">
        <w:rPr>
          <w:rFonts w:ascii="Times New Roman" w:hAnsi="Times New Roman" w:cs="Times New Roman"/>
          <w:color w:val="000000"/>
          <w:sz w:val="24"/>
          <w:szCs w:val="24"/>
        </w:rPr>
        <w:t xml:space="preserve"> definirano da je nekretnina svaka stambena zgrada ili stambeni dio stambeno-poslovne zgrade ili stan te svaki drugi samostalni funkcionalni prostor namijenjen stanovanju. Nekretninom se ne smatraju gospodarstvene zgrade koje služe samo za smještaj poljoprivrednih strojeva, oruđa i drugog pribora te nekretnine za koje se prema odluci o komunalnoj naknadi određuje koeficijent namjene za proizvodni ili neproizvodni poslovni prostor.</w:t>
      </w:r>
      <w:r w:rsidRPr="00991FB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91FB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Zakonom </w:t>
      </w:r>
      <w:r w:rsidR="00045CC4" w:rsidRPr="00991FBE">
        <w:rPr>
          <w:rFonts w:ascii="Times New Roman" w:hAnsi="Times New Roman" w:cs="Times New Roman"/>
          <w:color w:val="000000"/>
          <w:sz w:val="24"/>
          <w:szCs w:val="24"/>
        </w:rPr>
        <w:t>je</w:t>
      </w:r>
      <w:r w:rsidRPr="00991FBE">
        <w:rPr>
          <w:rFonts w:ascii="Times New Roman" w:hAnsi="Times New Roman" w:cs="Times New Roman"/>
          <w:color w:val="000000"/>
          <w:sz w:val="24"/>
          <w:szCs w:val="24"/>
        </w:rPr>
        <w:t xml:space="preserve"> propisano da se porez na nekretnine plaća godišnje u rasponu od 0,60 do 8,00 eura/m2 korisne površine nekretnine,</w:t>
      </w:r>
      <w:r w:rsidRPr="00991FBE">
        <w:rPr>
          <w:rStyle w:val="Naglaeno"/>
          <w:rFonts w:ascii="Times New Roman" w:hAnsi="Times New Roman" w:cs="Times New Roman"/>
          <w:color w:val="000000"/>
          <w:sz w:val="24"/>
          <w:szCs w:val="24"/>
        </w:rPr>
        <w:t> </w:t>
      </w:r>
      <w:r w:rsidRPr="00991FBE">
        <w:rPr>
          <w:rFonts w:ascii="Times New Roman" w:hAnsi="Times New Roman" w:cs="Times New Roman"/>
          <w:color w:val="000000"/>
          <w:sz w:val="24"/>
          <w:szCs w:val="24"/>
        </w:rPr>
        <w:t xml:space="preserve">te je definirana raspodjela prihoda od poreza na nekretnine na način da 80% prihoda pripada </w:t>
      </w:r>
      <w:r w:rsidR="00E32003">
        <w:rPr>
          <w:rFonts w:ascii="Times New Roman" w:hAnsi="Times New Roman" w:cs="Times New Roman"/>
          <w:color w:val="000000"/>
          <w:sz w:val="24"/>
          <w:szCs w:val="24"/>
        </w:rPr>
        <w:t>jedini</w:t>
      </w:r>
      <w:r w:rsidR="00190306">
        <w:rPr>
          <w:rFonts w:ascii="Times New Roman" w:hAnsi="Times New Roman" w:cs="Times New Roman"/>
          <w:color w:val="000000"/>
          <w:sz w:val="24"/>
          <w:szCs w:val="24"/>
        </w:rPr>
        <w:t>ci lokalne samouprave (</w:t>
      </w:r>
      <w:r w:rsidRPr="00991FBE">
        <w:rPr>
          <w:rFonts w:ascii="Times New Roman" w:hAnsi="Times New Roman" w:cs="Times New Roman"/>
          <w:color w:val="000000"/>
          <w:sz w:val="24"/>
          <w:szCs w:val="24"/>
        </w:rPr>
        <w:t>JLS</w:t>
      </w:r>
      <w:r w:rsidR="00190306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991FBE">
        <w:rPr>
          <w:rFonts w:ascii="Times New Roman" w:hAnsi="Times New Roman" w:cs="Times New Roman"/>
          <w:color w:val="000000"/>
          <w:sz w:val="24"/>
          <w:szCs w:val="24"/>
        </w:rPr>
        <w:t xml:space="preserve"> na čijem se području nekretnina nalazi i 20% </w:t>
      </w:r>
      <w:r w:rsidR="00190306">
        <w:rPr>
          <w:rFonts w:ascii="Times New Roman" w:hAnsi="Times New Roman" w:cs="Times New Roman"/>
          <w:color w:val="000000"/>
          <w:sz w:val="24"/>
          <w:szCs w:val="24"/>
        </w:rPr>
        <w:t>jed</w:t>
      </w:r>
      <w:r w:rsidR="00E25FB0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190306">
        <w:rPr>
          <w:rFonts w:ascii="Times New Roman" w:hAnsi="Times New Roman" w:cs="Times New Roman"/>
          <w:color w:val="000000"/>
          <w:sz w:val="24"/>
          <w:szCs w:val="24"/>
        </w:rPr>
        <w:t xml:space="preserve">nici </w:t>
      </w:r>
      <w:r w:rsidR="001B1C7E">
        <w:rPr>
          <w:rFonts w:ascii="Times New Roman" w:hAnsi="Times New Roman" w:cs="Times New Roman"/>
          <w:color w:val="000000"/>
          <w:sz w:val="24"/>
          <w:szCs w:val="24"/>
        </w:rPr>
        <w:t>lokalne i područne (regionalne</w:t>
      </w:r>
      <w:r w:rsidR="00E25FB0">
        <w:rPr>
          <w:rFonts w:ascii="Times New Roman" w:hAnsi="Times New Roman" w:cs="Times New Roman"/>
          <w:color w:val="000000"/>
          <w:sz w:val="24"/>
          <w:szCs w:val="24"/>
        </w:rPr>
        <w:t>) samouprave (</w:t>
      </w:r>
      <w:r w:rsidRPr="00991FBE">
        <w:rPr>
          <w:rFonts w:ascii="Times New Roman" w:hAnsi="Times New Roman" w:cs="Times New Roman"/>
          <w:color w:val="000000"/>
          <w:sz w:val="24"/>
          <w:szCs w:val="24"/>
        </w:rPr>
        <w:t>JL</w:t>
      </w:r>
      <w:r w:rsidR="00B273E3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991FBE">
        <w:rPr>
          <w:rFonts w:ascii="Times New Roman" w:hAnsi="Times New Roman" w:cs="Times New Roman"/>
          <w:color w:val="000000"/>
          <w:sz w:val="24"/>
          <w:szCs w:val="24"/>
        </w:rPr>
        <w:t>(R)S</w:t>
      </w:r>
      <w:r w:rsidR="00E25FB0">
        <w:rPr>
          <w:rFonts w:ascii="Times New Roman" w:hAnsi="Times New Roman" w:cs="Times New Roman"/>
          <w:color w:val="000000"/>
          <w:sz w:val="24"/>
          <w:szCs w:val="24"/>
        </w:rPr>
        <w:t>) odnosno županiji na čijem se području nekretnina nalazi</w:t>
      </w:r>
      <w:r w:rsidR="005860B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91FB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91FB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A6AA2" w:rsidRPr="00991FBE">
        <w:rPr>
          <w:rFonts w:ascii="Times New Roman" w:hAnsi="Times New Roman" w:cs="Times New Roman"/>
          <w:color w:val="000000"/>
          <w:sz w:val="24"/>
          <w:szCs w:val="24"/>
        </w:rPr>
        <w:t>Općinsko</w:t>
      </w:r>
      <w:r w:rsidRPr="00991FBE">
        <w:rPr>
          <w:rFonts w:ascii="Times New Roman" w:hAnsi="Times New Roman" w:cs="Times New Roman"/>
          <w:color w:val="000000"/>
          <w:sz w:val="24"/>
          <w:szCs w:val="24"/>
        </w:rPr>
        <w:t xml:space="preserve"> vijeće </w:t>
      </w:r>
      <w:r w:rsidR="002A6AA2" w:rsidRPr="00991FBE">
        <w:rPr>
          <w:rFonts w:ascii="Times New Roman" w:hAnsi="Times New Roman" w:cs="Times New Roman"/>
          <w:color w:val="000000"/>
          <w:sz w:val="24"/>
          <w:szCs w:val="24"/>
        </w:rPr>
        <w:t>Općine Vrsar</w:t>
      </w:r>
      <w:r w:rsidRPr="00991FBE">
        <w:rPr>
          <w:rFonts w:ascii="Times New Roman" w:hAnsi="Times New Roman" w:cs="Times New Roman"/>
          <w:color w:val="000000"/>
          <w:sz w:val="24"/>
          <w:szCs w:val="24"/>
        </w:rPr>
        <w:t xml:space="preserve"> je donijelo Odluku o porezima </w:t>
      </w:r>
      <w:r w:rsidR="00BA036A" w:rsidRPr="00991FBE">
        <w:rPr>
          <w:rFonts w:ascii="Times New Roman" w:hAnsi="Times New Roman" w:cs="Times New Roman"/>
          <w:color w:val="000000"/>
          <w:sz w:val="24"/>
          <w:szCs w:val="24"/>
        </w:rPr>
        <w:t>Općine Vrsar</w:t>
      </w:r>
      <w:r w:rsidR="001503B2">
        <w:rPr>
          <w:rFonts w:ascii="Times New Roman" w:hAnsi="Times New Roman" w:cs="Times New Roman"/>
          <w:color w:val="000000"/>
          <w:sz w:val="24"/>
          <w:szCs w:val="24"/>
        </w:rPr>
        <w:t>-Orsera</w:t>
      </w:r>
      <w:r w:rsidRPr="00991FBE">
        <w:rPr>
          <w:rFonts w:ascii="Times New Roman" w:hAnsi="Times New Roman" w:cs="Times New Roman"/>
          <w:color w:val="000000"/>
          <w:sz w:val="24"/>
          <w:szCs w:val="24"/>
        </w:rPr>
        <w:t xml:space="preserve"> („Službene novine </w:t>
      </w:r>
      <w:r w:rsidR="00BA036A" w:rsidRPr="00991FBE">
        <w:rPr>
          <w:rFonts w:ascii="Times New Roman" w:hAnsi="Times New Roman" w:cs="Times New Roman"/>
          <w:color w:val="000000"/>
          <w:sz w:val="24"/>
          <w:szCs w:val="24"/>
        </w:rPr>
        <w:t>Općine Vrsar</w:t>
      </w:r>
      <w:r w:rsidR="00453742" w:rsidRPr="00991FBE">
        <w:rPr>
          <w:rFonts w:ascii="Times New Roman" w:hAnsi="Times New Roman" w:cs="Times New Roman"/>
          <w:color w:val="000000"/>
          <w:sz w:val="24"/>
          <w:szCs w:val="24"/>
        </w:rPr>
        <w:t>-Orsera</w:t>
      </w:r>
      <w:r w:rsidRPr="00991FBE">
        <w:rPr>
          <w:rFonts w:ascii="Times New Roman" w:hAnsi="Times New Roman" w:cs="Times New Roman"/>
          <w:color w:val="000000"/>
          <w:sz w:val="24"/>
          <w:szCs w:val="24"/>
        </w:rPr>
        <w:t>“ broj 1</w:t>
      </w:r>
      <w:r w:rsidR="00A623BF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991FBE">
        <w:rPr>
          <w:rFonts w:ascii="Times New Roman" w:hAnsi="Times New Roman" w:cs="Times New Roman"/>
          <w:color w:val="000000"/>
          <w:sz w:val="24"/>
          <w:szCs w:val="24"/>
        </w:rPr>
        <w:t xml:space="preserve">/23) kojom je </w:t>
      </w:r>
      <w:r w:rsidR="00453742" w:rsidRPr="00991FBE">
        <w:rPr>
          <w:rFonts w:ascii="Times New Roman" w:hAnsi="Times New Roman" w:cs="Times New Roman"/>
          <w:color w:val="000000"/>
          <w:sz w:val="24"/>
          <w:szCs w:val="24"/>
        </w:rPr>
        <w:t>Općina Vrsar-Orsera</w:t>
      </w:r>
      <w:r w:rsidRPr="00991F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43380">
        <w:rPr>
          <w:rFonts w:ascii="Times New Roman" w:hAnsi="Times New Roman" w:cs="Times New Roman"/>
          <w:color w:val="000000"/>
          <w:sz w:val="24"/>
          <w:szCs w:val="24"/>
        </w:rPr>
        <w:t>propisala</w:t>
      </w:r>
      <w:r w:rsidRPr="00991FBE">
        <w:rPr>
          <w:rFonts w:ascii="Times New Roman" w:hAnsi="Times New Roman" w:cs="Times New Roman"/>
          <w:color w:val="000000"/>
          <w:sz w:val="24"/>
          <w:szCs w:val="24"/>
        </w:rPr>
        <w:t xml:space="preserve"> porez na potrošnju, porez na kuće za odmor i porez na korištenje javnih površina. </w:t>
      </w:r>
      <w:r w:rsidR="006F0364">
        <w:rPr>
          <w:rFonts w:ascii="Times New Roman" w:hAnsi="Times New Roman" w:cs="Times New Roman"/>
          <w:color w:val="000000"/>
          <w:sz w:val="24"/>
          <w:szCs w:val="24"/>
        </w:rPr>
        <w:t>Tom</w:t>
      </w:r>
      <w:r w:rsidRPr="00991FBE">
        <w:rPr>
          <w:rFonts w:ascii="Times New Roman" w:hAnsi="Times New Roman" w:cs="Times New Roman"/>
          <w:color w:val="000000"/>
          <w:sz w:val="24"/>
          <w:szCs w:val="24"/>
        </w:rPr>
        <w:t xml:space="preserve"> Odlukom</w:t>
      </w:r>
      <w:r w:rsidR="006F0364">
        <w:rPr>
          <w:rFonts w:ascii="Times New Roman" w:hAnsi="Times New Roman" w:cs="Times New Roman"/>
          <w:color w:val="000000"/>
          <w:sz w:val="24"/>
          <w:szCs w:val="24"/>
        </w:rPr>
        <w:t xml:space="preserve"> je</w:t>
      </w:r>
      <w:r w:rsidRPr="00991FBE">
        <w:rPr>
          <w:rFonts w:ascii="Times New Roman" w:hAnsi="Times New Roman" w:cs="Times New Roman"/>
          <w:color w:val="000000"/>
          <w:sz w:val="24"/>
          <w:szCs w:val="24"/>
        </w:rPr>
        <w:t xml:space="preserve"> utvrđena visina </w:t>
      </w:r>
      <w:r w:rsidR="005860B0">
        <w:rPr>
          <w:rFonts w:ascii="Times New Roman" w:hAnsi="Times New Roman" w:cs="Times New Roman"/>
          <w:color w:val="000000"/>
          <w:sz w:val="24"/>
          <w:szCs w:val="24"/>
        </w:rPr>
        <w:t xml:space="preserve">godišnjeg </w:t>
      </w:r>
      <w:r w:rsidRPr="00991FBE">
        <w:rPr>
          <w:rFonts w:ascii="Times New Roman" w:hAnsi="Times New Roman" w:cs="Times New Roman"/>
          <w:color w:val="000000"/>
          <w:sz w:val="24"/>
          <w:szCs w:val="24"/>
        </w:rPr>
        <w:t xml:space="preserve">poreza na kuće za odmor u iznosu od 5,00 eura/m2 korisne površine kuće za odmor, na cijelom području </w:t>
      </w:r>
      <w:r w:rsidR="009660BB">
        <w:rPr>
          <w:rFonts w:ascii="Times New Roman" w:hAnsi="Times New Roman" w:cs="Times New Roman"/>
          <w:color w:val="000000"/>
          <w:sz w:val="24"/>
          <w:szCs w:val="24"/>
        </w:rPr>
        <w:t>Općine Vrsar-Orsera</w:t>
      </w:r>
      <w:r w:rsidRPr="00991FB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A3245">
        <w:rPr>
          <w:rFonts w:ascii="Times New Roman" w:hAnsi="Times New Roman" w:cs="Times New Roman"/>
          <w:color w:val="000000"/>
          <w:sz w:val="24"/>
          <w:szCs w:val="24"/>
        </w:rPr>
        <w:t xml:space="preserve"> Prihod od poreza na kuće za odmor </w:t>
      </w:r>
      <w:r w:rsidR="001C7232">
        <w:rPr>
          <w:rFonts w:ascii="Times New Roman" w:hAnsi="Times New Roman" w:cs="Times New Roman"/>
          <w:color w:val="000000"/>
          <w:sz w:val="24"/>
          <w:szCs w:val="24"/>
        </w:rPr>
        <w:t>je u cijelosti bio prihod Općine Vrsar-Orsera.</w:t>
      </w:r>
      <w:r w:rsidRPr="00991FB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91FB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Predloženom izmjenom usklađuje se Odluka o  porezima </w:t>
      </w:r>
      <w:r w:rsidR="00024664">
        <w:rPr>
          <w:rFonts w:ascii="Times New Roman" w:hAnsi="Times New Roman" w:cs="Times New Roman"/>
          <w:color w:val="000000"/>
          <w:sz w:val="24"/>
          <w:szCs w:val="24"/>
        </w:rPr>
        <w:t>Općine Vrsar-Orsera</w:t>
      </w:r>
      <w:r w:rsidRPr="00991FBE">
        <w:rPr>
          <w:rFonts w:ascii="Times New Roman" w:hAnsi="Times New Roman" w:cs="Times New Roman"/>
          <w:color w:val="000000"/>
          <w:sz w:val="24"/>
          <w:szCs w:val="24"/>
        </w:rPr>
        <w:t xml:space="preserve"> („Službene novine </w:t>
      </w:r>
      <w:r w:rsidR="00024664">
        <w:rPr>
          <w:rFonts w:ascii="Times New Roman" w:hAnsi="Times New Roman" w:cs="Times New Roman"/>
          <w:color w:val="000000"/>
          <w:sz w:val="24"/>
          <w:szCs w:val="24"/>
        </w:rPr>
        <w:t>Općine Vrsar-Orsera</w:t>
      </w:r>
      <w:r w:rsidRPr="00991FBE">
        <w:rPr>
          <w:rFonts w:ascii="Times New Roman" w:hAnsi="Times New Roman" w:cs="Times New Roman"/>
          <w:color w:val="000000"/>
          <w:sz w:val="24"/>
          <w:szCs w:val="24"/>
        </w:rPr>
        <w:t>“ broj 1</w:t>
      </w:r>
      <w:r w:rsidR="00EE5390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991FBE">
        <w:rPr>
          <w:rFonts w:ascii="Times New Roman" w:hAnsi="Times New Roman" w:cs="Times New Roman"/>
          <w:color w:val="000000"/>
          <w:sz w:val="24"/>
          <w:szCs w:val="24"/>
        </w:rPr>
        <w:t>/23</w:t>
      </w:r>
      <w:r w:rsidR="00080D03">
        <w:rPr>
          <w:rFonts w:ascii="Times New Roman" w:hAnsi="Times New Roman" w:cs="Times New Roman"/>
          <w:color w:val="000000"/>
          <w:sz w:val="24"/>
          <w:szCs w:val="24"/>
        </w:rPr>
        <w:t xml:space="preserve"> i 26/24</w:t>
      </w:r>
      <w:r w:rsidRPr="00991FBE">
        <w:rPr>
          <w:rFonts w:ascii="Times New Roman" w:hAnsi="Times New Roman" w:cs="Times New Roman"/>
          <w:color w:val="000000"/>
          <w:sz w:val="24"/>
          <w:szCs w:val="24"/>
        </w:rPr>
        <w:t>) s odredbama Zakona (</w:t>
      </w:r>
      <w:r w:rsidR="00EF0CA4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Pr="00991FBE">
        <w:rPr>
          <w:rFonts w:ascii="Times New Roman" w:hAnsi="Times New Roman" w:cs="Times New Roman"/>
          <w:color w:val="000000"/>
          <w:sz w:val="24"/>
          <w:szCs w:val="24"/>
        </w:rPr>
        <w:t>Narodne novine</w:t>
      </w:r>
      <w:r w:rsidR="00EF0CA4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Pr="00991FBE">
        <w:rPr>
          <w:rFonts w:ascii="Times New Roman" w:hAnsi="Times New Roman" w:cs="Times New Roman"/>
          <w:color w:val="000000"/>
          <w:sz w:val="24"/>
          <w:szCs w:val="24"/>
        </w:rPr>
        <w:t>, br. 152/24) koj</w:t>
      </w:r>
      <w:r w:rsidR="00EA454E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991FBE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EA454E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991FBE">
        <w:rPr>
          <w:rFonts w:ascii="Times New Roman" w:hAnsi="Times New Roman" w:cs="Times New Roman"/>
          <w:color w:val="000000"/>
          <w:sz w:val="24"/>
          <w:szCs w:val="24"/>
        </w:rPr>
        <w:t xml:space="preserve"> se u osnovi ne uvodi novi porezni oblik već se radi o prilagodbi postojećeg oblika poreza koji je i do sada bio u primjeni pod nazivom „porez na kuće za odmor“   te se uvodi pojam „porez na nekretnine“.</w:t>
      </w:r>
    </w:p>
    <w:p w14:paraId="1C98DD9E" w14:textId="77777777" w:rsidR="001C144C" w:rsidRDefault="00854ACB" w:rsidP="00EA45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Porezni obveznici obvezni su nadležnom</w:t>
      </w:r>
      <w:r w:rsidR="003733F8">
        <w:rPr>
          <w:rFonts w:ascii="Times New Roman" w:hAnsi="Times New Roman" w:cs="Times New Roman"/>
          <w:color w:val="000000"/>
          <w:sz w:val="24"/>
          <w:szCs w:val="24"/>
        </w:rPr>
        <w:t xml:space="preserve"> poreznom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tijelu </w:t>
      </w:r>
      <w:r w:rsidR="00C1592F">
        <w:rPr>
          <w:rFonts w:ascii="Times New Roman" w:hAnsi="Times New Roman" w:cs="Times New Roman"/>
          <w:color w:val="000000"/>
          <w:sz w:val="24"/>
          <w:szCs w:val="24"/>
        </w:rPr>
        <w:t>prijavit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1592F">
        <w:rPr>
          <w:rFonts w:ascii="Times New Roman" w:hAnsi="Times New Roman" w:cs="Times New Roman"/>
          <w:color w:val="000000"/>
          <w:sz w:val="24"/>
          <w:szCs w:val="24"/>
        </w:rPr>
        <w:t xml:space="preserve"> promjene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podat</w:t>
      </w:r>
      <w:r w:rsidR="00C1592F"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="00C1592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44452">
        <w:rPr>
          <w:rFonts w:ascii="Times New Roman" w:hAnsi="Times New Roman" w:cs="Times New Roman"/>
          <w:color w:val="000000"/>
          <w:sz w:val="24"/>
          <w:szCs w:val="24"/>
        </w:rPr>
        <w:t xml:space="preserve"> bitnih za utvrđivanje poreza na nekretnine do 31. ožujka </w:t>
      </w:r>
      <w:r w:rsidR="007E5B74">
        <w:rPr>
          <w:rFonts w:ascii="Times New Roman" w:hAnsi="Times New Roman" w:cs="Times New Roman"/>
          <w:color w:val="000000"/>
          <w:sz w:val="24"/>
          <w:szCs w:val="24"/>
        </w:rPr>
        <w:t>tekuće godine, a nadležno porezno tijelo</w:t>
      </w:r>
      <w:r w:rsidR="00C159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E5B74">
        <w:rPr>
          <w:rFonts w:ascii="Times New Roman" w:hAnsi="Times New Roman" w:cs="Times New Roman"/>
          <w:sz w:val="24"/>
          <w:szCs w:val="24"/>
        </w:rPr>
        <w:t>donosi rješenje o porezu na nekretnine za svaku kalendarsku godinu prema stanju, namjeni i vlasništvu nekretnine utvrđenima na dan 31. ožujka godine za koju se utvrđuje porez.</w:t>
      </w:r>
      <w:r w:rsidR="004246B3">
        <w:rPr>
          <w:rFonts w:ascii="Times New Roman" w:hAnsi="Times New Roman" w:cs="Times New Roman"/>
          <w:sz w:val="24"/>
          <w:szCs w:val="24"/>
        </w:rPr>
        <w:t xml:space="preserve"> Polazna osnova za </w:t>
      </w:r>
      <w:r w:rsidR="00AD4852">
        <w:rPr>
          <w:rFonts w:ascii="Times New Roman" w:hAnsi="Times New Roman" w:cs="Times New Roman"/>
          <w:sz w:val="24"/>
          <w:szCs w:val="24"/>
        </w:rPr>
        <w:t xml:space="preserve">izdavanje rješenja je evidencija </w:t>
      </w:r>
      <w:r w:rsidR="00260995">
        <w:rPr>
          <w:rFonts w:ascii="Times New Roman" w:hAnsi="Times New Roman" w:cs="Times New Roman"/>
          <w:sz w:val="24"/>
          <w:szCs w:val="24"/>
        </w:rPr>
        <w:t>obveznika komunalne naknade.</w:t>
      </w:r>
    </w:p>
    <w:p w14:paraId="0846990E" w14:textId="10D11483" w:rsidR="002E58EB" w:rsidRPr="004F2678" w:rsidRDefault="006F7FCA" w:rsidP="00EA454E">
      <w:pPr>
        <w:rPr>
          <w:rFonts w:ascii="Times New Roman" w:hAnsi="Times New Roman" w:cs="Times New Roman"/>
          <w:sz w:val="24"/>
          <w:szCs w:val="24"/>
        </w:rPr>
      </w:pPr>
      <w:r w:rsidRPr="00991FBE">
        <w:rPr>
          <w:rFonts w:ascii="Times New Roman" w:hAnsi="Times New Roman" w:cs="Times New Roman"/>
          <w:color w:val="000000"/>
          <w:sz w:val="24"/>
          <w:szCs w:val="24"/>
        </w:rPr>
        <w:br/>
        <w:t>Predloženom izmjenom Odluke</w:t>
      </w:r>
      <w:r w:rsidR="005214AA">
        <w:rPr>
          <w:rFonts w:ascii="Times New Roman" w:hAnsi="Times New Roman" w:cs="Times New Roman"/>
          <w:color w:val="000000"/>
          <w:sz w:val="24"/>
          <w:szCs w:val="24"/>
        </w:rPr>
        <w:t xml:space="preserve"> ne</w:t>
      </w:r>
      <w:r w:rsidRPr="00991FBE">
        <w:rPr>
          <w:rFonts w:ascii="Times New Roman" w:hAnsi="Times New Roman" w:cs="Times New Roman"/>
          <w:color w:val="000000"/>
          <w:sz w:val="24"/>
          <w:szCs w:val="24"/>
        </w:rPr>
        <w:t xml:space="preserve"> mijenja se visina poreza </w:t>
      </w:r>
      <w:r w:rsidR="005214AA">
        <w:rPr>
          <w:rFonts w:ascii="Times New Roman" w:hAnsi="Times New Roman" w:cs="Times New Roman"/>
          <w:color w:val="000000"/>
          <w:sz w:val="24"/>
          <w:szCs w:val="24"/>
        </w:rPr>
        <w:t>od</w:t>
      </w:r>
      <w:r w:rsidRPr="00991FBE">
        <w:rPr>
          <w:rFonts w:ascii="Times New Roman" w:hAnsi="Times New Roman" w:cs="Times New Roman"/>
          <w:color w:val="000000"/>
          <w:sz w:val="24"/>
          <w:szCs w:val="24"/>
        </w:rPr>
        <w:t xml:space="preserve"> 5,00 eura/m2 korisne površine nekretnine</w:t>
      </w:r>
      <w:r w:rsidR="007E79E6">
        <w:rPr>
          <w:rFonts w:ascii="Times New Roman" w:hAnsi="Times New Roman" w:cs="Times New Roman"/>
          <w:color w:val="000000"/>
          <w:sz w:val="24"/>
          <w:szCs w:val="24"/>
        </w:rPr>
        <w:t>, kao ni</w:t>
      </w:r>
      <w:r w:rsidRPr="00991FBE">
        <w:rPr>
          <w:rFonts w:ascii="Times New Roman" w:hAnsi="Times New Roman" w:cs="Times New Roman"/>
          <w:color w:val="000000"/>
          <w:sz w:val="24"/>
          <w:szCs w:val="24"/>
        </w:rPr>
        <w:t xml:space="preserve"> područje primjene </w:t>
      </w:r>
      <w:r w:rsidR="004F2678">
        <w:rPr>
          <w:rFonts w:ascii="Times New Roman" w:hAnsi="Times New Roman" w:cs="Times New Roman"/>
          <w:color w:val="000000"/>
          <w:sz w:val="24"/>
          <w:szCs w:val="24"/>
        </w:rPr>
        <w:t xml:space="preserve">na cijelom području </w:t>
      </w:r>
      <w:r w:rsidR="00E10237">
        <w:rPr>
          <w:rFonts w:ascii="Times New Roman" w:hAnsi="Times New Roman" w:cs="Times New Roman"/>
          <w:color w:val="000000"/>
          <w:sz w:val="24"/>
          <w:szCs w:val="24"/>
        </w:rPr>
        <w:t>Općine Vrsar-Orsera</w:t>
      </w:r>
      <w:r w:rsidRPr="00991FB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14CBA">
        <w:rPr>
          <w:rFonts w:ascii="Times New Roman" w:hAnsi="Times New Roman" w:cs="Times New Roman"/>
          <w:color w:val="000000"/>
          <w:sz w:val="24"/>
          <w:szCs w:val="24"/>
        </w:rPr>
        <w:t xml:space="preserve"> Smatra se da će unatoč činjenice da </w:t>
      </w:r>
      <w:r w:rsidR="00311223">
        <w:rPr>
          <w:rFonts w:ascii="Times New Roman" w:hAnsi="Times New Roman" w:cs="Times New Roman"/>
          <w:color w:val="000000"/>
          <w:sz w:val="24"/>
          <w:szCs w:val="24"/>
        </w:rPr>
        <w:t xml:space="preserve">je </w:t>
      </w:r>
      <w:r w:rsidR="000233EB">
        <w:rPr>
          <w:rFonts w:ascii="Times New Roman" w:hAnsi="Times New Roman" w:cs="Times New Roman"/>
          <w:color w:val="000000"/>
          <w:sz w:val="24"/>
          <w:szCs w:val="24"/>
        </w:rPr>
        <w:t>prihod</w:t>
      </w:r>
      <w:r w:rsidR="00342FC6">
        <w:rPr>
          <w:rFonts w:ascii="Times New Roman" w:hAnsi="Times New Roman" w:cs="Times New Roman"/>
          <w:color w:val="000000"/>
          <w:sz w:val="24"/>
          <w:szCs w:val="24"/>
        </w:rPr>
        <w:t xml:space="preserve"> Općine Vrsar-Orsera od</w:t>
      </w:r>
      <w:r w:rsidR="000233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11223">
        <w:rPr>
          <w:rFonts w:ascii="Times New Roman" w:hAnsi="Times New Roman" w:cs="Times New Roman"/>
          <w:color w:val="000000"/>
          <w:sz w:val="24"/>
          <w:szCs w:val="24"/>
        </w:rPr>
        <w:t>porez</w:t>
      </w:r>
      <w:r w:rsidR="000233EB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311223">
        <w:rPr>
          <w:rFonts w:ascii="Times New Roman" w:hAnsi="Times New Roman" w:cs="Times New Roman"/>
          <w:color w:val="000000"/>
          <w:sz w:val="24"/>
          <w:szCs w:val="24"/>
        </w:rPr>
        <w:t xml:space="preserve"> na nekretnine</w:t>
      </w:r>
      <w:r w:rsidR="000233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B790F">
        <w:rPr>
          <w:rFonts w:ascii="Times New Roman" w:hAnsi="Times New Roman" w:cs="Times New Roman"/>
          <w:color w:val="000000"/>
          <w:sz w:val="24"/>
          <w:szCs w:val="24"/>
        </w:rPr>
        <w:t xml:space="preserve">u odnosu na porez na kuće za odmor </w:t>
      </w:r>
      <w:r w:rsidR="000233EB">
        <w:rPr>
          <w:rFonts w:ascii="Times New Roman" w:hAnsi="Times New Roman" w:cs="Times New Roman"/>
          <w:color w:val="000000"/>
          <w:sz w:val="24"/>
          <w:szCs w:val="24"/>
        </w:rPr>
        <w:t>smanjen sa 100% na 80%</w:t>
      </w:r>
      <w:r w:rsidR="0080706C">
        <w:rPr>
          <w:rFonts w:ascii="Times New Roman" w:hAnsi="Times New Roman" w:cs="Times New Roman"/>
          <w:color w:val="000000"/>
          <w:sz w:val="24"/>
          <w:szCs w:val="24"/>
        </w:rPr>
        <w:t xml:space="preserve">, isti biti kompenziran zahvaćanjem većeg broja </w:t>
      </w:r>
      <w:r w:rsidR="004E47AB">
        <w:rPr>
          <w:rFonts w:ascii="Times New Roman" w:hAnsi="Times New Roman" w:cs="Times New Roman"/>
          <w:color w:val="000000"/>
          <w:sz w:val="24"/>
          <w:szCs w:val="24"/>
        </w:rPr>
        <w:t xml:space="preserve">nekretnina i </w:t>
      </w:r>
      <w:r w:rsidR="0080706C">
        <w:rPr>
          <w:rFonts w:ascii="Times New Roman" w:hAnsi="Times New Roman" w:cs="Times New Roman"/>
          <w:color w:val="000000"/>
          <w:sz w:val="24"/>
          <w:szCs w:val="24"/>
        </w:rPr>
        <w:t>obveznika</w:t>
      </w:r>
      <w:r w:rsidR="001637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0706C">
        <w:rPr>
          <w:rFonts w:ascii="Times New Roman" w:hAnsi="Times New Roman" w:cs="Times New Roman"/>
          <w:color w:val="000000"/>
          <w:sz w:val="24"/>
          <w:szCs w:val="24"/>
        </w:rPr>
        <w:t xml:space="preserve"> poreza na nekretnine</w:t>
      </w:r>
      <w:r w:rsidR="004E47A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91FB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91FBE">
        <w:rPr>
          <w:rFonts w:ascii="Times New Roman" w:hAnsi="Times New Roman" w:cs="Times New Roman"/>
          <w:color w:val="000000"/>
          <w:sz w:val="24"/>
          <w:szCs w:val="24"/>
        </w:rPr>
        <w:br/>
        <w:t>Sukladno Zakon</w:t>
      </w:r>
      <w:r w:rsidR="00262134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991FBE">
        <w:rPr>
          <w:rFonts w:ascii="Times New Roman" w:hAnsi="Times New Roman" w:cs="Times New Roman"/>
          <w:color w:val="000000"/>
          <w:sz w:val="24"/>
          <w:szCs w:val="24"/>
        </w:rPr>
        <w:t>, važeć</w:t>
      </w:r>
      <w:r w:rsidR="00CE0899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991F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E0899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991FBE">
        <w:rPr>
          <w:rFonts w:ascii="Times New Roman" w:hAnsi="Times New Roman" w:cs="Times New Roman"/>
          <w:color w:val="000000"/>
          <w:sz w:val="24"/>
          <w:szCs w:val="24"/>
        </w:rPr>
        <w:t>dluk</w:t>
      </w:r>
      <w:r w:rsidR="00CE0899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991FBE">
        <w:rPr>
          <w:rFonts w:ascii="Times New Roman" w:hAnsi="Times New Roman" w:cs="Times New Roman"/>
          <w:color w:val="000000"/>
          <w:sz w:val="24"/>
          <w:szCs w:val="24"/>
        </w:rPr>
        <w:t xml:space="preserve"> o </w:t>
      </w:r>
      <w:r w:rsidR="00CE0899">
        <w:rPr>
          <w:rFonts w:ascii="Times New Roman" w:hAnsi="Times New Roman" w:cs="Times New Roman"/>
          <w:color w:val="000000"/>
          <w:sz w:val="24"/>
          <w:szCs w:val="24"/>
        </w:rPr>
        <w:t xml:space="preserve">lokalnim </w:t>
      </w:r>
      <w:r w:rsidRPr="00991FBE">
        <w:rPr>
          <w:rFonts w:ascii="Times New Roman" w:hAnsi="Times New Roman" w:cs="Times New Roman"/>
          <w:color w:val="000000"/>
          <w:sz w:val="24"/>
          <w:szCs w:val="24"/>
        </w:rPr>
        <w:t xml:space="preserve">porezima, jedinice lokalne samouprave dužne su uskladiti </w:t>
      </w:r>
      <w:r w:rsidR="00404FCD">
        <w:rPr>
          <w:rFonts w:ascii="Times New Roman" w:hAnsi="Times New Roman" w:cs="Times New Roman"/>
          <w:color w:val="000000"/>
          <w:sz w:val="24"/>
          <w:szCs w:val="24"/>
        </w:rPr>
        <w:t>najkasnije do 28. veljače 2025, godine</w:t>
      </w:r>
      <w:r w:rsidR="00A64EF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91FBE">
        <w:rPr>
          <w:rFonts w:ascii="Times New Roman" w:hAnsi="Times New Roman" w:cs="Times New Roman"/>
          <w:color w:val="000000"/>
          <w:sz w:val="24"/>
          <w:szCs w:val="24"/>
        </w:rPr>
        <w:t xml:space="preserve"> te  dostaviti Poreznoj upravi u roku od osam dana od dana donošenja</w:t>
      </w:r>
      <w:r w:rsidR="00A64EF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91FB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91FB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91F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Slijedom navedenog, predlaže se donošenje Odluke o </w:t>
      </w:r>
      <w:r w:rsidR="003C57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II. </w:t>
      </w:r>
      <w:r w:rsidRPr="00991F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izmjen</w:t>
      </w:r>
      <w:r w:rsidR="003C57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ama i dopunama</w:t>
      </w:r>
      <w:r w:rsidRPr="00991F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Odluke o porezima </w:t>
      </w:r>
      <w:r w:rsidR="00E102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Općine Vrsar</w:t>
      </w:r>
      <w:r w:rsidR="00FC44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-Orsera</w:t>
      </w:r>
      <w:r w:rsidRPr="00991F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sectPr w:rsidR="002E58EB" w:rsidRPr="004F2678" w:rsidSect="00FD21A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593517" w14:textId="77777777" w:rsidR="00F34B18" w:rsidRDefault="00F34B18" w:rsidP="000F680C">
      <w:pPr>
        <w:spacing w:after="0" w:line="240" w:lineRule="auto"/>
      </w:pPr>
      <w:r>
        <w:separator/>
      </w:r>
    </w:p>
  </w:endnote>
  <w:endnote w:type="continuationSeparator" w:id="0">
    <w:p w14:paraId="6B82C1BD" w14:textId="77777777" w:rsidR="00F34B18" w:rsidRDefault="00F34B18" w:rsidP="000F6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80148C" w14:textId="77777777" w:rsidR="00F34B18" w:rsidRDefault="00F34B18" w:rsidP="000F680C">
      <w:pPr>
        <w:spacing w:after="0" w:line="240" w:lineRule="auto"/>
      </w:pPr>
      <w:r>
        <w:separator/>
      </w:r>
    </w:p>
  </w:footnote>
  <w:footnote w:type="continuationSeparator" w:id="0">
    <w:p w14:paraId="63242BE7" w14:textId="77777777" w:rsidR="00F34B18" w:rsidRDefault="00F34B18" w:rsidP="000F68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90426"/>
    <w:multiLevelType w:val="hybridMultilevel"/>
    <w:tmpl w:val="29947E0E"/>
    <w:lvl w:ilvl="0" w:tplc="62C2294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B791A"/>
    <w:multiLevelType w:val="hybridMultilevel"/>
    <w:tmpl w:val="279AB6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84158"/>
    <w:multiLevelType w:val="hybridMultilevel"/>
    <w:tmpl w:val="55C4CADA"/>
    <w:lvl w:ilvl="0" w:tplc="5E463644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2D212A"/>
    <w:multiLevelType w:val="hybridMultilevel"/>
    <w:tmpl w:val="F8D6CCA4"/>
    <w:lvl w:ilvl="0" w:tplc="74821F8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DC13CA"/>
    <w:multiLevelType w:val="hybridMultilevel"/>
    <w:tmpl w:val="A384808C"/>
    <w:lvl w:ilvl="0" w:tplc="025AB4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F15660"/>
    <w:multiLevelType w:val="hybridMultilevel"/>
    <w:tmpl w:val="1C30C5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560D60"/>
    <w:multiLevelType w:val="hybridMultilevel"/>
    <w:tmpl w:val="89F8552C"/>
    <w:lvl w:ilvl="0" w:tplc="2FA6474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C96B08"/>
    <w:multiLevelType w:val="hybridMultilevel"/>
    <w:tmpl w:val="2FA4EE56"/>
    <w:lvl w:ilvl="0" w:tplc="62F6DAAA">
      <w:start w:val="1"/>
      <w:numFmt w:val="bullet"/>
      <w:lvlText w:val="-"/>
      <w:lvlJc w:val="left"/>
      <w:pPr>
        <w:ind w:left="53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8" w15:restartNumberingAfterBreak="0">
    <w:nsid w:val="4CDC513A"/>
    <w:multiLevelType w:val="hybridMultilevel"/>
    <w:tmpl w:val="86BA1438"/>
    <w:lvl w:ilvl="0" w:tplc="78E454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1526EC"/>
    <w:multiLevelType w:val="hybridMultilevel"/>
    <w:tmpl w:val="D91CAF90"/>
    <w:lvl w:ilvl="0" w:tplc="343E95F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CC1D2F"/>
    <w:multiLevelType w:val="hybridMultilevel"/>
    <w:tmpl w:val="3988853E"/>
    <w:lvl w:ilvl="0" w:tplc="5F8AA554">
      <w:start w:val="1"/>
      <w:numFmt w:val="bullet"/>
      <w:lvlText w:val="-"/>
      <w:lvlJc w:val="left"/>
      <w:pPr>
        <w:ind w:left="1080" w:hanging="360"/>
      </w:pPr>
      <w:rPr>
        <w:rFonts w:ascii="Open Sans" w:eastAsia="Times New Roman" w:hAnsi="Open Sans" w:cs="Open San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A9B0BE7"/>
    <w:multiLevelType w:val="hybridMultilevel"/>
    <w:tmpl w:val="B13839A0"/>
    <w:lvl w:ilvl="0" w:tplc="2D403D7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15629B"/>
    <w:multiLevelType w:val="hybridMultilevel"/>
    <w:tmpl w:val="13702A82"/>
    <w:lvl w:ilvl="0" w:tplc="6900B58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0483588">
    <w:abstractNumId w:val="3"/>
  </w:num>
  <w:num w:numId="2" w16cid:durableId="1423797889">
    <w:abstractNumId w:val="6"/>
  </w:num>
  <w:num w:numId="3" w16cid:durableId="186066884">
    <w:abstractNumId w:val="8"/>
  </w:num>
  <w:num w:numId="4" w16cid:durableId="486021942">
    <w:abstractNumId w:val="11"/>
  </w:num>
  <w:num w:numId="5" w16cid:durableId="282421766">
    <w:abstractNumId w:val="12"/>
  </w:num>
  <w:num w:numId="6" w16cid:durableId="1205407251">
    <w:abstractNumId w:val="9"/>
  </w:num>
  <w:num w:numId="7" w16cid:durableId="1118068883">
    <w:abstractNumId w:val="0"/>
  </w:num>
  <w:num w:numId="8" w16cid:durableId="247348729">
    <w:abstractNumId w:val="7"/>
  </w:num>
  <w:num w:numId="9" w16cid:durableId="775365114">
    <w:abstractNumId w:val="2"/>
  </w:num>
  <w:num w:numId="10" w16cid:durableId="885675530">
    <w:abstractNumId w:val="5"/>
  </w:num>
  <w:num w:numId="11" w16cid:durableId="2080400917">
    <w:abstractNumId w:val="4"/>
  </w:num>
  <w:num w:numId="12" w16cid:durableId="36970713">
    <w:abstractNumId w:val="1"/>
  </w:num>
  <w:num w:numId="13" w16cid:durableId="59108679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7D4"/>
    <w:rsid w:val="000125CD"/>
    <w:rsid w:val="000233EB"/>
    <w:rsid w:val="00024664"/>
    <w:rsid w:val="00035582"/>
    <w:rsid w:val="00045CC4"/>
    <w:rsid w:val="00051E88"/>
    <w:rsid w:val="00052CD5"/>
    <w:rsid w:val="0005743A"/>
    <w:rsid w:val="00070891"/>
    <w:rsid w:val="00080D03"/>
    <w:rsid w:val="00083846"/>
    <w:rsid w:val="000942E0"/>
    <w:rsid w:val="000A6B61"/>
    <w:rsid w:val="000C55BA"/>
    <w:rsid w:val="000C60D3"/>
    <w:rsid w:val="000C6B8D"/>
    <w:rsid w:val="000D0FE9"/>
    <w:rsid w:val="000D1091"/>
    <w:rsid w:val="000D7CD8"/>
    <w:rsid w:val="000F680C"/>
    <w:rsid w:val="0011024A"/>
    <w:rsid w:val="001105C8"/>
    <w:rsid w:val="001106E8"/>
    <w:rsid w:val="00111A93"/>
    <w:rsid w:val="00124521"/>
    <w:rsid w:val="00130AE5"/>
    <w:rsid w:val="00133366"/>
    <w:rsid w:val="001336F2"/>
    <w:rsid w:val="001503B2"/>
    <w:rsid w:val="0015247D"/>
    <w:rsid w:val="00153659"/>
    <w:rsid w:val="00156560"/>
    <w:rsid w:val="00156CF4"/>
    <w:rsid w:val="00162E99"/>
    <w:rsid w:val="001637E2"/>
    <w:rsid w:val="0017420D"/>
    <w:rsid w:val="00177C1A"/>
    <w:rsid w:val="001846A1"/>
    <w:rsid w:val="00190306"/>
    <w:rsid w:val="00195B01"/>
    <w:rsid w:val="001B1C7E"/>
    <w:rsid w:val="001B76AF"/>
    <w:rsid w:val="001C144C"/>
    <w:rsid w:val="001C1BD5"/>
    <w:rsid w:val="001C3223"/>
    <w:rsid w:val="001C6D81"/>
    <w:rsid w:val="001C7232"/>
    <w:rsid w:val="001D0F34"/>
    <w:rsid w:val="001D3271"/>
    <w:rsid w:val="00204788"/>
    <w:rsid w:val="00206306"/>
    <w:rsid w:val="00206F5E"/>
    <w:rsid w:val="00211692"/>
    <w:rsid w:val="002424F9"/>
    <w:rsid w:val="002427E1"/>
    <w:rsid w:val="00251163"/>
    <w:rsid w:val="00255446"/>
    <w:rsid w:val="00260995"/>
    <w:rsid w:val="00262134"/>
    <w:rsid w:val="0027383E"/>
    <w:rsid w:val="00276F85"/>
    <w:rsid w:val="002835C5"/>
    <w:rsid w:val="00283ED8"/>
    <w:rsid w:val="00286E1D"/>
    <w:rsid w:val="00291E18"/>
    <w:rsid w:val="0029277F"/>
    <w:rsid w:val="00293B87"/>
    <w:rsid w:val="00293FE8"/>
    <w:rsid w:val="00295FAF"/>
    <w:rsid w:val="00296D8F"/>
    <w:rsid w:val="002A0CC2"/>
    <w:rsid w:val="002A1AC8"/>
    <w:rsid w:val="002A4710"/>
    <w:rsid w:val="002A6AA2"/>
    <w:rsid w:val="002B6008"/>
    <w:rsid w:val="002D3CC8"/>
    <w:rsid w:val="002D496B"/>
    <w:rsid w:val="002E58EB"/>
    <w:rsid w:val="002E63B9"/>
    <w:rsid w:val="00302824"/>
    <w:rsid w:val="0031029F"/>
    <w:rsid w:val="00311223"/>
    <w:rsid w:val="00321F3E"/>
    <w:rsid w:val="003328F2"/>
    <w:rsid w:val="00333B8C"/>
    <w:rsid w:val="00342FC6"/>
    <w:rsid w:val="00343D29"/>
    <w:rsid w:val="003468F8"/>
    <w:rsid w:val="00347ACE"/>
    <w:rsid w:val="0036069F"/>
    <w:rsid w:val="00363C1C"/>
    <w:rsid w:val="003733F8"/>
    <w:rsid w:val="00381DB1"/>
    <w:rsid w:val="00385424"/>
    <w:rsid w:val="003932AC"/>
    <w:rsid w:val="0039686B"/>
    <w:rsid w:val="003A1BD2"/>
    <w:rsid w:val="003A272D"/>
    <w:rsid w:val="003B0792"/>
    <w:rsid w:val="003B0D06"/>
    <w:rsid w:val="003B7827"/>
    <w:rsid w:val="003C1BB0"/>
    <w:rsid w:val="003C3037"/>
    <w:rsid w:val="003C3A25"/>
    <w:rsid w:val="003C3D56"/>
    <w:rsid w:val="003C5733"/>
    <w:rsid w:val="003E2494"/>
    <w:rsid w:val="003E36F0"/>
    <w:rsid w:val="003E7097"/>
    <w:rsid w:val="003F5F85"/>
    <w:rsid w:val="003F7DD3"/>
    <w:rsid w:val="00404FCD"/>
    <w:rsid w:val="00406638"/>
    <w:rsid w:val="004214ED"/>
    <w:rsid w:val="004239B8"/>
    <w:rsid w:val="004246B3"/>
    <w:rsid w:val="004300BD"/>
    <w:rsid w:val="00431398"/>
    <w:rsid w:val="00431B59"/>
    <w:rsid w:val="00435067"/>
    <w:rsid w:val="004425B7"/>
    <w:rsid w:val="00443BBC"/>
    <w:rsid w:val="004457FC"/>
    <w:rsid w:val="00453742"/>
    <w:rsid w:val="00454917"/>
    <w:rsid w:val="0046015B"/>
    <w:rsid w:val="00462449"/>
    <w:rsid w:val="0046257D"/>
    <w:rsid w:val="0046351B"/>
    <w:rsid w:val="00484878"/>
    <w:rsid w:val="004871F5"/>
    <w:rsid w:val="004967C9"/>
    <w:rsid w:val="004A634B"/>
    <w:rsid w:val="004A7CB2"/>
    <w:rsid w:val="004B0643"/>
    <w:rsid w:val="004B134A"/>
    <w:rsid w:val="004C50B4"/>
    <w:rsid w:val="004D5108"/>
    <w:rsid w:val="004D7197"/>
    <w:rsid w:val="004E47AB"/>
    <w:rsid w:val="004F2678"/>
    <w:rsid w:val="004F6018"/>
    <w:rsid w:val="00503C33"/>
    <w:rsid w:val="005116F6"/>
    <w:rsid w:val="00511FD5"/>
    <w:rsid w:val="005214AA"/>
    <w:rsid w:val="00531CF8"/>
    <w:rsid w:val="00551F83"/>
    <w:rsid w:val="00564AD1"/>
    <w:rsid w:val="005669B8"/>
    <w:rsid w:val="0057222E"/>
    <w:rsid w:val="00584817"/>
    <w:rsid w:val="005860B0"/>
    <w:rsid w:val="00594BA9"/>
    <w:rsid w:val="00597E0F"/>
    <w:rsid w:val="005A2693"/>
    <w:rsid w:val="005B62B2"/>
    <w:rsid w:val="005C26B1"/>
    <w:rsid w:val="005C38D5"/>
    <w:rsid w:val="005C7AE6"/>
    <w:rsid w:val="005D7A69"/>
    <w:rsid w:val="005E5009"/>
    <w:rsid w:val="005F0486"/>
    <w:rsid w:val="006047A9"/>
    <w:rsid w:val="00604CB2"/>
    <w:rsid w:val="0061140A"/>
    <w:rsid w:val="006114F1"/>
    <w:rsid w:val="00621904"/>
    <w:rsid w:val="00631FD6"/>
    <w:rsid w:val="0063291B"/>
    <w:rsid w:val="006356D1"/>
    <w:rsid w:val="00644B4F"/>
    <w:rsid w:val="00652BB0"/>
    <w:rsid w:val="00657C93"/>
    <w:rsid w:val="00664898"/>
    <w:rsid w:val="006721A9"/>
    <w:rsid w:val="00680350"/>
    <w:rsid w:val="006875EE"/>
    <w:rsid w:val="006A47F5"/>
    <w:rsid w:val="006C7A7A"/>
    <w:rsid w:val="006D34FC"/>
    <w:rsid w:val="006D568A"/>
    <w:rsid w:val="006E39EF"/>
    <w:rsid w:val="006F0364"/>
    <w:rsid w:val="006F0AE7"/>
    <w:rsid w:val="006F40F9"/>
    <w:rsid w:val="006F7FCA"/>
    <w:rsid w:val="00714CBA"/>
    <w:rsid w:val="00715D61"/>
    <w:rsid w:val="007214E8"/>
    <w:rsid w:val="00724640"/>
    <w:rsid w:val="00732EE8"/>
    <w:rsid w:val="007345F5"/>
    <w:rsid w:val="00736A66"/>
    <w:rsid w:val="007377E9"/>
    <w:rsid w:val="007507D4"/>
    <w:rsid w:val="00750E62"/>
    <w:rsid w:val="00750EC1"/>
    <w:rsid w:val="007525BE"/>
    <w:rsid w:val="00756319"/>
    <w:rsid w:val="00765366"/>
    <w:rsid w:val="00765B6B"/>
    <w:rsid w:val="007715AF"/>
    <w:rsid w:val="00772AB2"/>
    <w:rsid w:val="007748DC"/>
    <w:rsid w:val="007761B7"/>
    <w:rsid w:val="00776D41"/>
    <w:rsid w:val="007A2F09"/>
    <w:rsid w:val="007C1F3D"/>
    <w:rsid w:val="007C2A5B"/>
    <w:rsid w:val="007C4E9A"/>
    <w:rsid w:val="007D5CA0"/>
    <w:rsid w:val="007E0903"/>
    <w:rsid w:val="007E5B74"/>
    <w:rsid w:val="007E79E6"/>
    <w:rsid w:val="0080706C"/>
    <w:rsid w:val="0081346D"/>
    <w:rsid w:val="0081507C"/>
    <w:rsid w:val="00821773"/>
    <w:rsid w:val="00821A4B"/>
    <w:rsid w:val="00827BB3"/>
    <w:rsid w:val="008376F2"/>
    <w:rsid w:val="00837DCD"/>
    <w:rsid w:val="00840C17"/>
    <w:rsid w:val="0084221F"/>
    <w:rsid w:val="00854ACB"/>
    <w:rsid w:val="00856D6E"/>
    <w:rsid w:val="0087168E"/>
    <w:rsid w:val="008746EF"/>
    <w:rsid w:val="00881D84"/>
    <w:rsid w:val="00892073"/>
    <w:rsid w:val="008A0D74"/>
    <w:rsid w:val="008A6978"/>
    <w:rsid w:val="008C1D97"/>
    <w:rsid w:val="008F160F"/>
    <w:rsid w:val="008F1765"/>
    <w:rsid w:val="008F2EC6"/>
    <w:rsid w:val="008F5CA1"/>
    <w:rsid w:val="008F7EBE"/>
    <w:rsid w:val="00900786"/>
    <w:rsid w:val="00900D00"/>
    <w:rsid w:val="00903BBB"/>
    <w:rsid w:val="00911EBC"/>
    <w:rsid w:val="00916026"/>
    <w:rsid w:val="0093186D"/>
    <w:rsid w:val="00933290"/>
    <w:rsid w:val="00943380"/>
    <w:rsid w:val="009469B4"/>
    <w:rsid w:val="00950BF0"/>
    <w:rsid w:val="00960E28"/>
    <w:rsid w:val="009638DD"/>
    <w:rsid w:val="009646FB"/>
    <w:rsid w:val="009660BB"/>
    <w:rsid w:val="00983A33"/>
    <w:rsid w:val="00991FBE"/>
    <w:rsid w:val="00997C2C"/>
    <w:rsid w:val="009A4C95"/>
    <w:rsid w:val="009B0B12"/>
    <w:rsid w:val="009B5C3A"/>
    <w:rsid w:val="009C0CC6"/>
    <w:rsid w:val="009C29E4"/>
    <w:rsid w:val="009E0814"/>
    <w:rsid w:val="009E751E"/>
    <w:rsid w:val="009F605B"/>
    <w:rsid w:val="00A136E8"/>
    <w:rsid w:val="00A361F5"/>
    <w:rsid w:val="00A623BF"/>
    <w:rsid w:val="00A64EFC"/>
    <w:rsid w:val="00A72124"/>
    <w:rsid w:val="00A81E58"/>
    <w:rsid w:val="00A84430"/>
    <w:rsid w:val="00A86ED4"/>
    <w:rsid w:val="00A909CE"/>
    <w:rsid w:val="00A916B4"/>
    <w:rsid w:val="00A9554C"/>
    <w:rsid w:val="00AA6DDC"/>
    <w:rsid w:val="00AA70C0"/>
    <w:rsid w:val="00AC30A3"/>
    <w:rsid w:val="00AD4852"/>
    <w:rsid w:val="00AD52E1"/>
    <w:rsid w:val="00AE0E62"/>
    <w:rsid w:val="00B1174E"/>
    <w:rsid w:val="00B22E64"/>
    <w:rsid w:val="00B23F7B"/>
    <w:rsid w:val="00B26644"/>
    <w:rsid w:val="00B273E3"/>
    <w:rsid w:val="00B32807"/>
    <w:rsid w:val="00B47F2C"/>
    <w:rsid w:val="00B51AF8"/>
    <w:rsid w:val="00B52851"/>
    <w:rsid w:val="00B53270"/>
    <w:rsid w:val="00B573E9"/>
    <w:rsid w:val="00B60CD5"/>
    <w:rsid w:val="00B61D59"/>
    <w:rsid w:val="00B80950"/>
    <w:rsid w:val="00BA036A"/>
    <w:rsid w:val="00BA3208"/>
    <w:rsid w:val="00BB06DE"/>
    <w:rsid w:val="00BD5000"/>
    <w:rsid w:val="00BE17B1"/>
    <w:rsid w:val="00C032A3"/>
    <w:rsid w:val="00C15029"/>
    <w:rsid w:val="00C1592F"/>
    <w:rsid w:val="00C328C2"/>
    <w:rsid w:val="00C33902"/>
    <w:rsid w:val="00C42072"/>
    <w:rsid w:val="00C44452"/>
    <w:rsid w:val="00C51A93"/>
    <w:rsid w:val="00C5391E"/>
    <w:rsid w:val="00C60784"/>
    <w:rsid w:val="00C6427C"/>
    <w:rsid w:val="00C664D0"/>
    <w:rsid w:val="00C714A0"/>
    <w:rsid w:val="00C741AA"/>
    <w:rsid w:val="00C817C4"/>
    <w:rsid w:val="00CA6683"/>
    <w:rsid w:val="00CB0472"/>
    <w:rsid w:val="00CB7608"/>
    <w:rsid w:val="00CE0899"/>
    <w:rsid w:val="00CF08C5"/>
    <w:rsid w:val="00D01D8D"/>
    <w:rsid w:val="00D25303"/>
    <w:rsid w:val="00D35AF7"/>
    <w:rsid w:val="00D377A7"/>
    <w:rsid w:val="00D445E5"/>
    <w:rsid w:val="00D44C0A"/>
    <w:rsid w:val="00D76B69"/>
    <w:rsid w:val="00DA7CB8"/>
    <w:rsid w:val="00DB790F"/>
    <w:rsid w:val="00DB7A60"/>
    <w:rsid w:val="00DC2C66"/>
    <w:rsid w:val="00DD4FA0"/>
    <w:rsid w:val="00DD5907"/>
    <w:rsid w:val="00DE5545"/>
    <w:rsid w:val="00DF5597"/>
    <w:rsid w:val="00E10237"/>
    <w:rsid w:val="00E10821"/>
    <w:rsid w:val="00E14B48"/>
    <w:rsid w:val="00E2087E"/>
    <w:rsid w:val="00E25A9D"/>
    <w:rsid w:val="00E25FB0"/>
    <w:rsid w:val="00E26ED9"/>
    <w:rsid w:val="00E30EA2"/>
    <w:rsid w:val="00E32003"/>
    <w:rsid w:val="00E351B9"/>
    <w:rsid w:val="00E35585"/>
    <w:rsid w:val="00E37CE1"/>
    <w:rsid w:val="00E51EC8"/>
    <w:rsid w:val="00E521A6"/>
    <w:rsid w:val="00E61D97"/>
    <w:rsid w:val="00E67B6C"/>
    <w:rsid w:val="00E71AA2"/>
    <w:rsid w:val="00E738FE"/>
    <w:rsid w:val="00E74FF3"/>
    <w:rsid w:val="00E756D3"/>
    <w:rsid w:val="00E82936"/>
    <w:rsid w:val="00E878F7"/>
    <w:rsid w:val="00E93BDD"/>
    <w:rsid w:val="00E946C1"/>
    <w:rsid w:val="00EA0905"/>
    <w:rsid w:val="00EA0ADF"/>
    <w:rsid w:val="00EA454E"/>
    <w:rsid w:val="00EA5B29"/>
    <w:rsid w:val="00EB3B5F"/>
    <w:rsid w:val="00EC4916"/>
    <w:rsid w:val="00EC5A1B"/>
    <w:rsid w:val="00ED069D"/>
    <w:rsid w:val="00EE1280"/>
    <w:rsid w:val="00EE5390"/>
    <w:rsid w:val="00EF0CA4"/>
    <w:rsid w:val="00EF36BD"/>
    <w:rsid w:val="00F17FE6"/>
    <w:rsid w:val="00F21123"/>
    <w:rsid w:val="00F23110"/>
    <w:rsid w:val="00F26B8F"/>
    <w:rsid w:val="00F32519"/>
    <w:rsid w:val="00F34B18"/>
    <w:rsid w:val="00F64A4F"/>
    <w:rsid w:val="00F64A95"/>
    <w:rsid w:val="00F87396"/>
    <w:rsid w:val="00F93C15"/>
    <w:rsid w:val="00FA2E95"/>
    <w:rsid w:val="00FA3245"/>
    <w:rsid w:val="00FA7785"/>
    <w:rsid w:val="00FC0033"/>
    <w:rsid w:val="00FC1545"/>
    <w:rsid w:val="00FC3EAA"/>
    <w:rsid w:val="00FC44CD"/>
    <w:rsid w:val="00FC46FC"/>
    <w:rsid w:val="00FD2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3A23CA"/>
  <w15:docId w15:val="{02777D86-66B9-46C3-9496-49E766DA4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CF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57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05743A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9F605B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9F605B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8376F2"/>
    <w:rPr>
      <w:color w:val="954F72" w:themeColor="followed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0F6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F680C"/>
  </w:style>
  <w:style w:type="paragraph" w:styleId="Podnoje">
    <w:name w:val="footer"/>
    <w:basedOn w:val="Normal"/>
    <w:link w:val="PodnojeChar"/>
    <w:uiPriority w:val="99"/>
    <w:unhideWhenUsed/>
    <w:rsid w:val="000F6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F680C"/>
  </w:style>
  <w:style w:type="paragraph" w:customStyle="1" w:styleId="Default">
    <w:name w:val="Default"/>
    <w:rsid w:val="00A86E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Zakljucipogl">
    <w:name w:val="Zaključci pogl."/>
    <w:basedOn w:val="Normal"/>
    <w:rsid w:val="00A86ED4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6F7F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9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2186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zakon.hr/cms.htm?id=5827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zakon.hr/cms.htm?id=5386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zakon.hr/cms.htm?id=218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115ABD-E83E-4093-B9E5-77D382BF9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5</Pages>
  <Words>1434</Words>
  <Characters>8179</Characters>
  <Application>Microsoft Office Word</Application>
  <DocSecurity>0</DocSecurity>
  <Lines>68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Gerometta</dc:creator>
  <cp:keywords/>
  <dc:description/>
  <cp:lastModifiedBy>Ana Korlević</cp:lastModifiedBy>
  <cp:revision>234</cp:revision>
  <cp:lastPrinted>2024-12-10T10:29:00Z</cp:lastPrinted>
  <dcterms:created xsi:type="dcterms:W3CDTF">2025-01-16T08:57:00Z</dcterms:created>
  <dcterms:modified xsi:type="dcterms:W3CDTF">2025-01-22T11:35:00Z</dcterms:modified>
</cp:coreProperties>
</file>